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FF6CBC1"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40263F">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2008F4">
        <w:rPr>
          <w:rFonts w:cs="Arial"/>
          <w:b/>
          <w:sz w:val="24"/>
          <w:szCs w:val="24"/>
        </w:rPr>
        <w:t>5330</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17032453"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E12C5" w:rsidRPr="00CE12C5">
        <w:rPr>
          <w:rFonts w:cs="Arial"/>
          <w:sz w:val="22"/>
        </w:rPr>
        <w:t>A-MPR for PC1.5 TDD bands</w:t>
      </w:r>
    </w:p>
    <w:p w14:paraId="03C4DA88" w14:textId="28236C03"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CE12C5" w:rsidRPr="00CE12C5">
        <w:rPr>
          <w:rFonts w:cs="Arial"/>
          <w:sz w:val="22"/>
        </w:rPr>
        <w:t>5.21.2</w:t>
      </w:r>
      <w:r w:rsidR="002008F4">
        <w:rPr>
          <w:rFonts w:cs="Arial"/>
          <w:sz w:val="22"/>
        </w:rPr>
        <w:t xml:space="preserve"> </w:t>
      </w:r>
      <w:r w:rsidR="00CE12C5" w:rsidRPr="00CE12C5">
        <w:rPr>
          <w:rFonts w:cs="Arial"/>
          <w:sz w:val="22"/>
        </w:rPr>
        <w:t>UE RF requirements</w:t>
      </w:r>
      <w:r w:rsidR="002008F4">
        <w:rPr>
          <w:rFonts w:cs="Arial"/>
          <w:sz w:val="22"/>
        </w:rPr>
        <w:t xml:space="preserve"> </w:t>
      </w:r>
      <w:r w:rsidR="00CE12C5" w:rsidRPr="00CE12C5">
        <w:rPr>
          <w:rFonts w:cs="Arial"/>
          <w:sz w:val="22"/>
        </w:rPr>
        <w:t>[</w:t>
      </w:r>
      <w:r w:rsidR="002008F4" w:rsidRPr="002008F4">
        <w:rPr>
          <w:rFonts w:cs="Arial"/>
          <w:sz w:val="22"/>
        </w:rPr>
        <w:t>HPUE_NR_FR1_TDD_R18</w:t>
      </w:r>
      <w:r w:rsidR="00CE12C5" w:rsidRPr="00CE12C5">
        <w:rPr>
          <w:rFonts w:cs="Arial"/>
          <w:sz w:val="22"/>
        </w:rPr>
        <w:t>]</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ACA8307" w:rsidR="00842311" w:rsidRPr="00B734F1" w:rsidRDefault="002B70D6" w:rsidP="00825624">
      <w:pPr>
        <w:overflowPunct/>
        <w:autoSpaceDE/>
        <w:autoSpaceDN/>
        <w:adjustRightInd/>
        <w:spacing w:after="0"/>
        <w:jc w:val="both"/>
        <w:textAlignment w:val="auto"/>
        <w:rPr>
          <w:rFonts w:eastAsia="SimSun"/>
          <w:lang w:eastAsia="zh-CN"/>
        </w:rPr>
      </w:pPr>
      <w:bookmarkStart w:id="2" w:name="_Hlk115189237"/>
      <w:r>
        <w:rPr>
          <w:rFonts w:eastAsia="SimSun"/>
          <w:lang w:eastAsia="zh-CN"/>
        </w:rPr>
        <w:t>In RP#97e, a Release 18 new work item [1] was agreed to introduce PC1.5 UEs in more TDD bands</w:t>
      </w:r>
      <w:r w:rsidR="00A012F0">
        <w:rPr>
          <w:rFonts w:eastAsia="SimSun"/>
          <w:lang w:eastAsia="zh-CN"/>
        </w:rPr>
        <w:t xml:space="preserve">; </w:t>
      </w:r>
      <w:r>
        <w:rPr>
          <w:rFonts w:eastAsia="SimSun"/>
          <w:lang w:eastAsia="zh-CN"/>
        </w:rPr>
        <w:t>this includes bands 34, 39 and 40 that are in the same frequency range than n41 already specified. In this contribution we discuss the related A-MPR aspects for PC1.5 in these bands</w:t>
      </w:r>
      <w:bookmarkEnd w:id="2"/>
      <w:r w:rsidR="00B8490C">
        <w:rPr>
          <w:rFonts w:eastAsia="SimSun"/>
          <w:lang w:eastAsia="zh-CN"/>
        </w:rPr>
        <w:t>.</w:t>
      </w:r>
    </w:p>
    <w:p w14:paraId="58FA5DD0" w14:textId="29289E3F" w:rsidR="00530C06" w:rsidRPr="00274AAC" w:rsidRDefault="00853ECB" w:rsidP="00274AAC">
      <w:pPr>
        <w:pStyle w:val="Heading1"/>
        <w:tabs>
          <w:tab w:val="clear" w:pos="1152"/>
          <w:tab w:val="num" w:pos="450"/>
        </w:tabs>
        <w:ind w:left="450"/>
      </w:pPr>
      <w:r w:rsidRPr="00274AAC">
        <w:rPr>
          <w:rFonts w:hint="eastAsia"/>
        </w:rPr>
        <w:t>Discussion</w:t>
      </w:r>
    </w:p>
    <w:p w14:paraId="164B9A06" w14:textId="7935FE9A" w:rsidR="00BA7292" w:rsidRDefault="00C62790" w:rsidP="00BA7292">
      <w:pPr>
        <w:pStyle w:val="Heading2"/>
        <w:spacing w:after="240"/>
        <w:rPr>
          <w:lang w:eastAsia="zh-CN"/>
        </w:rPr>
      </w:pPr>
      <w:r>
        <w:rPr>
          <w:lang w:eastAsia="zh-CN"/>
        </w:rPr>
        <w:t>Applicable NS for requested PC</w:t>
      </w:r>
      <w:r w:rsidR="005B69B7">
        <w:rPr>
          <w:lang w:eastAsia="zh-CN"/>
        </w:rPr>
        <w:t>1.5</w:t>
      </w:r>
      <w:r>
        <w:rPr>
          <w:lang w:eastAsia="zh-CN"/>
        </w:rPr>
        <w:t xml:space="preserve"> </w:t>
      </w:r>
      <w:r w:rsidR="005B69B7">
        <w:rPr>
          <w:lang w:eastAsia="zh-CN"/>
        </w:rPr>
        <w:t>T</w:t>
      </w:r>
      <w:r>
        <w:rPr>
          <w:lang w:eastAsia="zh-CN"/>
        </w:rPr>
        <w:t>DD bands</w:t>
      </w:r>
    </w:p>
    <w:p w14:paraId="27754761" w14:textId="02DEE534" w:rsidR="00C10EB2" w:rsidRPr="00C10EB2" w:rsidRDefault="00C10EB2" w:rsidP="00C10EB2">
      <w:pPr>
        <w:rPr>
          <w:lang w:val="en-GB" w:eastAsia="zh-CN"/>
        </w:rPr>
      </w:pPr>
      <w:r>
        <w:rPr>
          <w:lang w:val="en-GB" w:eastAsia="zh-CN"/>
        </w:rPr>
        <w:t>For new PC1.5 TDD bands</w:t>
      </w:r>
      <w:r w:rsidR="00C72FC8">
        <w:rPr>
          <w:lang w:val="en-GB" w:eastAsia="zh-CN"/>
        </w:rPr>
        <w:t xml:space="preserve"> on [1]</w:t>
      </w:r>
      <w:r>
        <w:rPr>
          <w:lang w:val="en-GB" w:eastAsia="zh-CN"/>
        </w:rPr>
        <w:t>, since PC1.5 MPR already exists for both smartphone and FWA UEs, the only aspect to be further specified is the need for A-MPR related to a given NS. Table 1 lists the applicable NS beyond NS_01 for the requested PC1.5 TDD bands.</w:t>
      </w:r>
    </w:p>
    <w:p w14:paraId="069F2469" w14:textId="65540A85" w:rsidR="005B69B7" w:rsidRDefault="005B69B7" w:rsidP="005B69B7">
      <w:pPr>
        <w:pStyle w:val="Caption"/>
        <w:keepNext/>
        <w:jc w:val="center"/>
      </w:pPr>
      <w:r>
        <w:t xml:space="preserve">Table </w:t>
      </w:r>
      <w:fldSimple w:instr=" SEQ Table \* ARABIC ">
        <w:r>
          <w:rPr>
            <w:noProof/>
          </w:rPr>
          <w:t>1</w:t>
        </w:r>
      </w:fldSimple>
      <w:r>
        <w:t>: applicable NS for PC1.5 TDD bands</w:t>
      </w:r>
    </w:p>
    <w:tbl>
      <w:tblPr>
        <w:tblW w:w="3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17"/>
        <w:gridCol w:w="867"/>
        <w:gridCol w:w="617"/>
      </w:tblGrid>
      <w:tr w:rsidR="00C10EB2" w:rsidRPr="006606CD" w14:paraId="43A882D3" w14:textId="77777777" w:rsidTr="00C10EB2">
        <w:trPr>
          <w:trHeight w:val="70"/>
          <w:jc w:val="center"/>
        </w:trPr>
        <w:tc>
          <w:tcPr>
            <w:tcW w:w="1527" w:type="dxa"/>
            <w:shd w:val="clear" w:color="auto" w:fill="auto"/>
            <w:vAlign w:val="center"/>
            <w:hideMark/>
          </w:tcPr>
          <w:p w14:paraId="0E76F5A2" w14:textId="77777777" w:rsidR="00C10EB2" w:rsidRPr="00C10EB2" w:rsidRDefault="00C10EB2" w:rsidP="00C10EB2">
            <w:pPr>
              <w:overflowPunct/>
              <w:autoSpaceDE/>
              <w:autoSpaceDN/>
              <w:adjustRightInd/>
              <w:spacing w:after="0"/>
              <w:jc w:val="center"/>
              <w:textAlignment w:val="auto"/>
              <w:rPr>
                <w:rFonts w:ascii="Arial" w:hAnsi="Arial" w:cs="Arial"/>
                <w:b/>
                <w:bCs/>
                <w:color w:val="000000"/>
                <w:sz w:val="18"/>
                <w:szCs w:val="18"/>
              </w:rPr>
            </w:pPr>
            <w:r w:rsidRPr="00C10EB2">
              <w:rPr>
                <w:rFonts w:ascii="Arial" w:hAnsi="Arial" w:cs="Arial"/>
                <w:b/>
                <w:bCs/>
                <w:color w:val="000000"/>
                <w:sz w:val="18"/>
                <w:szCs w:val="18"/>
              </w:rPr>
              <w:t>NR band</w:t>
            </w:r>
          </w:p>
        </w:tc>
        <w:tc>
          <w:tcPr>
            <w:tcW w:w="617" w:type="dxa"/>
            <w:shd w:val="clear" w:color="auto" w:fill="auto"/>
            <w:vAlign w:val="center"/>
            <w:hideMark/>
          </w:tcPr>
          <w:p w14:paraId="04BA0C7D" w14:textId="77777777" w:rsidR="00C10EB2" w:rsidRPr="006606CD" w:rsidRDefault="00C10EB2" w:rsidP="00C10EB2">
            <w:pPr>
              <w:overflowPunct/>
              <w:autoSpaceDE/>
              <w:autoSpaceDN/>
              <w:adjustRightInd/>
              <w:spacing w:after="0"/>
              <w:jc w:val="center"/>
              <w:textAlignment w:val="auto"/>
              <w:rPr>
                <w:rFonts w:ascii="Arial" w:hAnsi="Arial" w:cs="Arial"/>
                <w:color w:val="000000"/>
                <w:sz w:val="18"/>
                <w:szCs w:val="18"/>
              </w:rPr>
            </w:pPr>
            <w:r w:rsidRPr="006606CD">
              <w:rPr>
                <w:rFonts w:ascii="Arial" w:hAnsi="Arial" w:cs="Arial"/>
                <w:color w:val="000000"/>
                <w:sz w:val="18"/>
                <w:szCs w:val="18"/>
              </w:rPr>
              <w:t>n34</w:t>
            </w:r>
          </w:p>
        </w:tc>
        <w:tc>
          <w:tcPr>
            <w:tcW w:w="867" w:type="dxa"/>
            <w:shd w:val="clear" w:color="auto" w:fill="auto"/>
            <w:vAlign w:val="center"/>
            <w:hideMark/>
          </w:tcPr>
          <w:p w14:paraId="707DD992" w14:textId="77777777" w:rsidR="00C10EB2" w:rsidRPr="006606CD" w:rsidRDefault="00C10EB2" w:rsidP="00C10EB2">
            <w:pPr>
              <w:overflowPunct/>
              <w:autoSpaceDE/>
              <w:autoSpaceDN/>
              <w:adjustRightInd/>
              <w:spacing w:after="0"/>
              <w:jc w:val="center"/>
              <w:textAlignment w:val="auto"/>
              <w:rPr>
                <w:rFonts w:ascii="Arial" w:hAnsi="Arial" w:cs="Arial"/>
                <w:color w:val="000000"/>
                <w:sz w:val="18"/>
                <w:szCs w:val="18"/>
              </w:rPr>
            </w:pPr>
            <w:r w:rsidRPr="006606CD">
              <w:rPr>
                <w:rFonts w:ascii="Arial" w:hAnsi="Arial" w:cs="Arial"/>
                <w:color w:val="000000"/>
                <w:sz w:val="18"/>
                <w:szCs w:val="18"/>
              </w:rPr>
              <w:t>n39</w:t>
            </w:r>
          </w:p>
        </w:tc>
        <w:tc>
          <w:tcPr>
            <w:tcW w:w="617" w:type="dxa"/>
            <w:shd w:val="clear" w:color="auto" w:fill="auto"/>
            <w:vAlign w:val="center"/>
            <w:hideMark/>
          </w:tcPr>
          <w:p w14:paraId="27109ECA" w14:textId="77777777" w:rsidR="00C10EB2" w:rsidRPr="006606CD" w:rsidRDefault="00C10EB2" w:rsidP="00C10EB2">
            <w:pPr>
              <w:overflowPunct/>
              <w:autoSpaceDE/>
              <w:autoSpaceDN/>
              <w:adjustRightInd/>
              <w:spacing w:after="0"/>
              <w:jc w:val="center"/>
              <w:textAlignment w:val="auto"/>
              <w:rPr>
                <w:rFonts w:ascii="Arial" w:hAnsi="Arial" w:cs="Arial"/>
                <w:color w:val="000000"/>
                <w:sz w:val="18"/>
                <w:szCs w:val="18"/>
              </w:rPr>
            </w:pPr>
            <w:r w:rsidRPr="006606CD">
              <w:rPr>
                <w:rFonts w:ascii="Arial" w:hAnsi="Arial" w:cs="Arial"/>
                <w:color w:val="000000"/>
                <w:sz w:val="18"/>
                <w:szCs w:val="18"/>
              </w:rPr>
              <w:t>n40</w:t>
            </w:r>
          </w:p>
        </w:tc>
      </w:tr>
      <w:tr w:rsidR="00C10EB2" w:rsidRPr="006606CD" w14:paraId="3B2AC9C5" w14:textId="77777777" w:rsidTr="00C10EB2">
        <w:trPr>
          <w:trHeight w:val="70"/>
          <w:jc w:val="center"/>
        </w:trPr>
        <w:tc>
          <w:tcPr>
            <w:tcW w:w="1527" w:type="dxa"/>
            <w:shd w:val="clear" w:color="auto" w:fill="auto"/>
            <w:vAlign w:val="center"/>
            <w:hideMark/>
          </w:tcPr>
          <w:p w14:paraId="32AFB185" w14:textId="77777777" w:rsidR="00C10EB2" w:rsidRPr="00C10EB2" w:rsidRDefault="00C10EB2" w:rsidP="00C10EB2">
            <w:pPr>
              <w:overflowPunct/>
              <w:autoSpaceDE/>
              <w:autoSpaceDN/>
              <w:adjustRightInd/>
              <w:spacing w:after="0"/>
              <w:jc w:val="center"/>
              <w:textAlignment w:val="auto"/>
              <w:rPr>
                <w:rFonts w:ascii="Arial" w:hAnsi="Arial" w:cs="Arial"/>
                <w:b/>
                <w:bCs/>
                <w:color w:val="000000"/>
                <w:sz w:val="18"/>
                <w:szCs w:val="18"/>
              </w:rPr>
            </w:pPr>
            <w:r w:rsidRPr="00C10EB2">
              <w:rPr>
                <w:rFonts w:ascii="Arial" w:hAnsi="Arial" w:cs="Arial"/>
                <w:b/>
                <w:bCs/>
                <w:color w:val="000000"/>
                <w:sz w:val="18"/>
                <w:szCs w:val="18"/>
              </w:rPr>
              <w:t>Applicable NS</w:t>
            </w:r>
          </w:p>
        </w:tc>
        <w:tc>
          <w:tcPr>
            <w:tcW w:w="617" w:type="dxa"/>
            <w:shd w:val="clear" w:color="auto" w:fill="auto"/>
            <w:vAlign w:val="center"/>
            <w:hideMark/>
          </w:tcPr>
          <w:p w14:paraId="1939FF21" w14:textId="77777777" w:rsidR="00C10EB2" w:rsidRPr="006606CD" w:rsidRDefault="00C10EB2" w:rsidP="00C10EB2">
            <w:pPr>
              <w:overflowPunct/>
              <w:autoSpaceDE/>
              <w:autoSpaceDN/>
              <w:adjustRightInd/>
              <w:spacing w:after="0"/>
              <w:jc w:val="center"/>
              <w:textAlignment w:val="auto"/>
              <w:rPr>
                <w:rFonts w:ascii="Arial" w:hAnsi="Arial" w:cs="Arial"/>
                <w:color w:val="000000"/>
                <w:sz w:val="18"/>
                <w:szCs w:val="18"/>
              </w:rPr>
            </w:pPr>
            <w:r w:rsidRPr="006606CD">
              <w:rPr>
                <w:rFonts w:ascii="Arial" w:hAnsi="Arial" w:cs="Arial"/>
                <w:color w:val="000000"/>
                <w:sz w:val="18"/>
                <w:szCs w:val="18"/>
              </w:rPr>
              <w:t> </w:t>
            </w:r>
          </w:p>
        </w:tc>
        <w:tc>
          <w:tcPr>
            <w:tcW w:w="867" w:type="dxa"/>
            <w:shd w:val="clear" w:color="auto" w:fill="auto"/>
            <w:vAlign w:val="center"/>
            <w:hideMark/>
          </w:tcPr>
          <w:p w14:paraId="60FD5739" w14:textId="77777777" w:rsidR="00C10EB2" w:rsidRPr="006606CD" w:rsidRDefault="00C10EB2" w:rsidP="00C10EB2">
            <w:pPr>
              <w:overflowPunct/>
              <w:autoSpaceDE/>
              <w:autoSpaceDN/>
              <w:adjustRightInd/>
              <w:spacing w:after="0"/>
              <w:jc w:val="center"/>
              <w:textAlignment w:val="auto"/>
              <w:rPr>
                <w:rFonts w:ascii="Arial" w:hAnsi="Arial" w:cs="Arial"/>
                <w:color w:val="000000"/>
                <w:sz w:val="18"/>
                <w:szCs w:val="18"/>
              </w:rPr>
            </w:pPr>
            <w:r w:rsidRPr="006606CD">
              <w:rPr>
                <w:rFonts w:ascii="Arial" w:hAnsi="Arial" w:cs="Arial"/>
                <w:color w:val="000000"/>
                <w:sz w:val="18"/>
                <w:szCs w:val="18"/>
              </w:rPr>
              <w:t>NS_50</w:t>
            </w:r>
          </w:p>
        </w:tc>
        <w:tc>
          <w:tcPr>
            <w:tcW w:w="617" w:type="dxa"/>
            <w:shd w:val="clear" w:color="auto" w:fill="auto"/>
            <w:vAlign w:val="center"/>
            <w:hideMark/>
          </w:tcPr>
          <w:p w14:paraId="7208156C" w14:textId="77777777" w:rsidR="00C10EB2" w:rsidRPr="006606CD" w:rsidRDefault="00C10EB2" w:rsidP="00C10EB2">
            <w:pPr>
              <w:overflowPunct/>
              <w:autoSpaceDE/>
              <w:autoSpaceDN/>
              <w:adjustRightInd/>
              <w:spacing w:after="0"/>
              <w:jc w:val="center"/>
              <w:textAlignment w:val="auto"/>
              <w:rPr>
                <w:rFonts w:ascii="Arial" w:hAnsi="Arial" w:cs="Arial"/>
                <w:color w:val="000000"/>
                <w:sz w:val="18"/>
                <w:szCs w:val="18"/>
              </w:rPr>
            </w:pPr>
            <w:r w:rsidRPr="006606CD">
              <w:rPr>
                <w:rFonts w:ascii="Arial" w:hAnsi="Arial" w:cs="Arial"/>
                <w:color w:val="000000"/>
                <w:sz w:val="18"/>
                <w:szCs w:val="18"/>
              </w:rPr>
              <w:t> </w:t>
            </w:r>
          </w:p>
        </w:tc>
      </w:tr>
    </w:tbl>
    <w:p w14:paraId="6EDBE7B0" w14:textId="77777777" w:rsidR="00C10EB2" w:rsidRDefault="00C10EB2" w:rsidP="00C10EB2">
      <w:pPr>
        <w:spacing w:after="0"/>
      </w:pPr>
    </w:p>
    <w:p w14:paraId="28587B05" w14:textId="5C58A96D" w:rsidR="00C10EB2" w:rsidRDefault="00C10EB2" w:rsidP="00C10EB2">
      <w:r>
        <w:t>The only applicable NS is NS_50 for band n39. Thus, A-MPR is needed for this, but we assume that only the smartphone case should be defined using the same RIMD assumptions (10dB antenna coupling) that has been used for MPR.</w:t>
      </w:r>
    </w:p>
    <w:p w14:paraId="5068A30C" w14:textId="2B0B490C" w:rsidR="00C10EB2" w:rsidRPr="00C10EB2" w:rsidRDefault="00C10EB2" w:rsidP="00C10EB2">
      <w:pPr>
        <w:spacing w:after="0"/>
        <w:rPr>
          <w:b/>
          <w:bCs/>
        </w:rPr>
      </w:pPr>
      <w:r w:rsidRPr="00C10EB2">
        <w:rPr>
          <w:b/>
          <w:bCs/>
        </w:rPr>
        <w:t>Proposal:</w:t>
      </w:r>
    </w:p>
    <w:p w14:paraId="6AFE2859" w14:textId="763F95A4" w:rsidR="00C10EB2" w:rsidRPr="00C10EB2" w:rsidRDefault="00C10EB2" w:rsidP="00C10EB2">
      <w:pPr>
        <w:pStyle w:val="ListParagraph"/>
        <w:numPr>
          <w:ilvl w:val="0"/>
          <w:numId w:val="36"/>
        </w:numPr>
        <w:rPr>
          <w:b/>
          <w:bCs/>
        </w:rPr>
      </w:pPr>
      <w:r w:rsidRPr="00C10EB2">
        <w:rPr>
          <w:b/>
          <w:bCs/>
        </w:rPr>
        <w:t xml:space="preserve">No additional A-MPR work for PC1.5 n34 and n40, </w:t>
      </w:r>
      <w:r w:rsidR="00510EE8">
        <w:rPr>
          <w:b/>
          <w:bCs/>
        </w:rPr>
        <w:t>PC1.5</w:t>
      </w:r>
      <w:r w:rsidRPr="00C10EB2">
        <w:rPr>
          <w:b/>
          <w:bCs/>
        </w:rPr>
        <w:t xml:space="preserve"> can be added directly</w:t>
      </w:r>
      <w:r w:rsidR="00510EE8">
        <w:rPr>
          <w:b/>
          <w:bCs/>
        </w:rPr>
        <w:t xml:space="preserve"> to</w:t>
      </w:r>
      <w:r w:rsidR="00510EE8" w:rsidRPr="00510EE8">
        <w:rPr>
          <w:b/>
          <w:bCs/>
        </w:rPr>
        <w:t xml:space="preserve"> </w:t>
      </w:r>
      <w:r w:rsidR="00510EE8">
        <w:rPr>
          <w:b/>
          <w:bCs/>
        </w:rPr>
        <w:t>those bands.</w:t>
      </w:r>
    </w:p>
    <w:p w14:paraId="72AD8CEE" w14:textId="0611700C" w:rsidR="00C10EB2" w:rsidRPr="00C10EB2" w:rsidRDefault="00C10EB2" w:rsidP="00C10EB2">
      <w:pPr>
        <w:pStyle w:val="ListParagraph"/>
        <w:numPr>
          <w:ilvl w:val="0"/>
          <w:numId w:val="36"/>
        </w:numPr>
        <w:rPr>
          <w:b/>
          <w:bCs/>
        </w:rPr>
      </w:pPr>
      <w:r w:rsidRPr="00C10EB2">
        <w:rPr>
          <w:b/>
          <w:bCs/>
        </w:rPr>
        <w:t xml:space="preserve">PC1.5 n39 NS_50 A-MPR is needed </w:t>
      </w:r>
      <w:r>
        <w:rPr>
          <w:b/>
          <w:bCs/>
        </w:rPr>
        <w:t>for smartphone UE, 10dB antenna isolation is used like for the related PC1.5 MPR</w:t>
      </w:r>
      <w:r w:rsidR="00A012F0">
        <w:rPr>
          <w:b/>
          <w:bCs/>
        </w:rPr>
        <w:t>.</w:t>
      </w:r>
    </w:p>
    <w:p w14:paraId="439D6C91" w14:textId="0EBE87E7" w:rsidR="00E4443F" w:rsidRDefault="00E4443F" w:rsidP="00E4443F">
      <w:pPr>
        <w:pStyle w:val="Heading2"/>
        <w:spacing w:after="240"/>
        <w:rPr>
          <w:lang w:eastAsia="zh-CN"/>
        </w:rPr>
      </w:pPr>
      <w:r>
        <w:rPr>
          <w:lang w:eastAsia="zh-CN"/>
        </w:rPr>
        <w:t>NS_50 A-MPR Requirements for n39</w:t>
      </w:r>
    </w:p>
    <w:p w14:paraId="3E70628A" w14:textId="4C49B848" w:rsidR="00C630C7" w:rsidRPr="00C630C7" w:rsidRDefault="00C630C7" w:rsidP="00C630C7">
      <w:pPr>
        <w:rPr>
          <w:lang w:val="en-GB" w:eastAsia="zh-CN"/>
        </w:rPr>
      </w:pPr>
      <w:r>
        <w:rPr>
          <w:lang w:val="en-GB" w:eastAsia="zh-CN"/>
        </w:rPr>
        <w:t>Table 2 is a copy of the NS_50 additional emissions requirement from 38.101-1 which needs to be fulfilled for PC1.5</w:t>
      </w:r>
      <w:r w:rsidR="00A012F0">
        <w:rPr>
          <w:lang w:val="en-GB" w:eastAsia="zh-CN"/>
        </w:rPr>
        <w:t>.</w:t>
      </w:r>
    </w:p>
    <w:p w14:paraId="5CC91CC9" w14:textId="190BC51A" w:rsidR="005B69B7" w:rsidRDefault="005B69B7" w:rsidP="005B69B7">
      <w:pPr>
        <w:pStyle w:val="TH"/>
      </w:pPr>
      <w:r>
        <w:t xml:space="preserve">Table </w:t>
      </w:r>
      <w:fldSimple w:instr=" SEQ Table \* ARABIC ">
        <w:r>
          <w:rPr>
            <w:noProof/>
          </w:rPr>
          <w:t>2</w:t>
        </w:r>
      </w:fldSimple>
      <w:r>
        <w:t xml:space="preserve">: </w:t>
      </w:r>
      <w:r w:rsidRPr="00A1115A">
        <w:t>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0"/>
        <w:gridCol w:w="718"/>
        <w:gridCol w:w="321"/>
        <w:gridCol w:w="1457"/>
        <w:gridCol w:w="2182"/>
        <w:gridCol w:w="1237"/>
        <w:gridCol w:w="736"/>
        <w:gridCol w:w="46"/>
      </w:tblGrid>
      <w:tr w:rsidR="00E231AE" w:rsidRPr="00A1115A" w14:paraId="6A57FEB6" w14:textId="77777777" w:rsidTr="00C10EB2">
        <w:trPr>
          <w:gridAfter w:val="1"/>
          <w:wAfter w:w="45" w:type="dxa"/>
          <w:trHeight w:val="174"/>
          <w:jc w:val="center"/>
        </w:trPr>
        <w:tc>
          <w:tcPr>
            <w:tcW w:w="1968" w:type="dxa"/>
            <w:shd w:val="clear" w:color="auto" w:fill="auto"/>
          </w:tcPr>
          <w:p w14:paraId="7AE1C495" w14:textId="77777777" w:rsidR="00E231AE" w:rsidRPr="00A1115A" w:rsidRDefault="00E231AE" w:rsidP="001E062D">
            <w:pPr>
              <w:pStyle w:val="TAH"/>
              <w:rPr>
                <w:rFonts w:cs="Arial"/>
              </w:rPr>
            </w:pPr>
            <w:r w:rsidRPr="00A1115A">
              <w:rPr>
                <w:rFonts w:cs="Arial"/>
              </w:rPr>
              <w:t>Protected band</w:t>
            </w:r>
          </w:p>
        </w:tc>
        <w:tc>
          <w:tcPr>
            <w:tcW w:w="2433" w:type="dxa"/>
            <w:gridSpan w:val="3"/>
            <w:shd w:val="clear" w:color="auto" w:fill="auto"/>
          </w:tcPr>
          <w:p w14:paraId="423F7287" w14:textId="77777777" w:rsidR="00E231AE" w:rsidRPr="00A1115A" w:rsidRDefault="00E231AE" w:rsidP="001E062D">
            <w:pPr>
              <w:pStyle w:val="TAH"/>
              <w:rPr>
                <w:rFonts w:cs="Arial"/>
              </w:rPr>
            </w:pPr>
            <w:r w:rsidRPr="00A1115A">
              <w:rPr>
                <w:rFonts w:cs="Arial"/>
              </w:rPr>
              <w:t>Frequency range (MHz)</w:t>
            </w:r>
          </w:p>
        </w:tc>
        <w:tc>
          <w:tcPr>
            <w:tcW w:w="0" w:type="auto"/>
            <w:shd w:val="clear" w:color="auto" w:fill="auto"/>
          </w:tcPr>
          <w:p w14:paraId="17197C30" w14:textId="77777777" w:rsidR="00E231AE" w:rsidRPr="00A1115A" w:rsidRDefault="00E231AE" w:rsidP="001E062D">
            <w:pPr>
              <w:pStyle w:val="TAH"/>
              <w:rPr>
                <w:rFonts w:cs="Arial"/>
              </w:rPr>
            </w:pPr>
            <w:r w:rsidRPr="00A1115A">
              <w:rPr>
                <w:rFonts w:cs="Arial" w:hint="eastAsia"/>
              </w:rPr>
              <w:t xml:space="preserve">Maximum </w:t>
            </w:r>
            <w:r w:rsidRPr="00A1115A">
              <w:rPr>
                <w:rFonts w:cs="Arial"/>
              </w:rPr>
              <w:t>Level (dBm)</w:t>
            </w:r>
          </w:p>
        </w:tc>
        <w:tc>
          <w:tcPr>
            <w:tcW w:w="0" w:type="auto"/>
            <w:shd w:val="clear" w:color="auto" w:fill="auto"/>
          </w:tcPr>
          <w:p w14:paraId="47BDFA6E" w14:textId="77777777" w:rsidR="00E231AE" w:rsidRPr="00A1115A" w:rsidRDefault="00E231AE" w:rsidP="001E062D">
            <w:pPr>
              <w:pStyle w:val="TAH"/>
              <w:rPr>
                <w:rFonts w:cs="Arial"/>
              </w:rPr>
            </w:pPr>
            <w:r w:rsidRPr="00A1115A">
              <w:rPr>
                <w:rFonts w:cs="Arial"/>
              </w:rPr>
              <w:t>MBW (MHz)</w:t>
            </w:r>
          </w:p>
        </w:tc>
        <w:tc>
          <w:tcPr>
            <w:tcW w:w="0" w:type="auto"/>
          </w:tcPr>
          <w:p w14:paraId="5E3D2241" w14:textId="77777777" w:rsidR="00E231AE" w:rsidRPr="00A1115A" w:rsidRDefault="00E231AE" w:rsidP="001E062D">
            <w:pPr>
              <w:pStyle w:val="TAH"/>
              <w:rPr>
                <w:rFonts w:cs="Arial"/>
              </w:rPr>
            </w:pPr>
            <w:r w:rsidRPr="00A1115A">
              <w:rPr>
                <w:rFonts w:cs="Arial"/>
              </w:rPr>
              <w:t>NOTE</w:t>
            </w:r>
          </w:p>
        </w:tc>
      </w:tr>
      <w:tr w:rsidR="00E231AE" w:rsidRPr="00A1115A" w14:paraId="58A260AB" w14:textId="77777777" w:rsidTr="00C10EB2">
        <w:trPr>
          <w:gridAfter w:val="1"/>
          <w:wAfter w:w="45" w:type="dxa"/>
          <w:trHeight w:val="225"/>
          <w:jc w:val="center"/>
        </w:trPr>
        <w:tc>
          <w:tcPr>
            <w:tcW w:w="1968" w:type="dxa"/>
            <w:shd w:val="clear" w:color="auto" w:fill="auto"/>
            <w:vAlign w:val="bottom"/>
          </w:tcPr>
          <w:p w14:paraId="4CD389EC" w14:textId="77777777" w:rsidR="00E231AE" w:rsidRPr="00A1115A" w:rsidRDefault="00E231AE" w:rsidP="001E062D">
            <w:pPr>
              <w:pStyle w:val="TAL"/>
              <w:rPr>
                <w:rFonts w:cs="Arial"/>
              </w:rPr>
            </w:pPr>
            <w:r w:rsidRPr="00A1115A">
              <w:rPr>
                <w:rFonts w:cs="Arial"/>
              </w:rPr>
              <w:t>Frequency range</w:t>
            </w:r>
          </w:p>
        </w:tc>
        <w:tc>
          <w:tcPr>
            <w:tcW w:w="0" w:type="auto"/>
            <w:shd w:val="clear" w:color="auto" w:fill="auto"/>
            <w:vAlign w:val="bottom"/>
          </w:tcPr>
          <w:p w14:paraId="6A5EFB99" w14:textId="77777777" w:rsidR="00E231AE" w:rsidRPr="00A1115A" w:rsidRDefault="00E231AE" w:rsidP="001E062D">
            <w:pPr>
              <w:pStyle w:val="TAR"/>
              <w:rPr>
                <w:rFonts w:eastAsia="SimSun" w:cs="Arial"/>
                <w:lang w:eastAsia="zh-CN"/>
              </w:rPr>
            </w:pPr>
            <w:r w:rsidRPr="00A1115A">
              <w:rPr>
                <w:rFonts w:eastAsia="SimSun" w:cs="Arial" w:hint="eastAsia"/>
                <w:lang w:eastAsia="zh-CN"/>
              </w:rPr>
              <w:t>1805</w:t>
            </w:r>
          </w:p>
        </w:tc>
        <w:tc>
          <w:tcPr>
            <w:tcW w:w="0" w:type="auto"/>
            <w:shd w:val="clear" w:color="auto" w:fill="auto"/>
            <w:vAlign w:val="bottom"/>
          </w:tcPr>
          <w:p w14:paraId="58E706C1" w14:textId="77777777" w:rsidR="00E231AE" w:rsidRPr="00A1115A" w:rsidRDefault="00E231AE" w:rsidP="001E062D">
            <w:pPr>
              <w:pStyle w:val="TAC"/>
              <w:rPr>
                <w:rFonts w:cs="Arial"/>
              </w:rPr>
            </w:pPr>
            <w:r w:rsidRPr="00A1115A">
              <w:rPr>
                <w:rFonts w:cs="Arial"/>
              </w:rPr>
              <w:t>-</w:t>
            </w:r>
          </w:p>
        </w:tc>
        <w:tc>
          <w:tcPr>
            <w:tcW w:w="1252" w:type="dxa"/>
            <w:shd w:val="clear" w:color="auto" w:fill="auto"/>
            <w:vAlign w:val="bottom"/>
          </w:tcPr>
          <w:p w14:paraId="31FB02B7" w14:textId="77777777" w:rsidR="00E231AE" w:rsidRPr="00A1115A" w:rsidRDefault="00E231AE" w:rsidP="001E062D">
            <w:pPr>
              <w:pStyle w:val="TAL"/>
              <w:rPr>
                <w:rFonts w:eastAsia="SimSun" w:cs="Arial"/>
                <w:lang w:eastAsia="zh-CN"/>
              </w:rPr>
            </w:pPr>
            <w:r w:rsidRPr="00A1115A">
              <w:rPr>
                <w:rFonts w:eastAsia="SimSun" w:cs="Arial" w:hint="eastAsia"/>
                <w:lang w:eastAsia="zh-CN"/>
              </w:rPr>
              <w:t>1855</w:t>
            </w:r>
          </w:p>
        </w:tc>
        <w:tc>
          <w:tcPr>
            <w:tcW w:w="0" w:type="auto"/>
            <w:shd w:val="clear" w:color="auto" w:fill="auto"/>
            <w:vAlign w:val="center"/>
          </w:tcPr>
          <w:p w14:paraId="05A3EFD7" w14:textId="77777777" w:rsidR="00E231AE" w:rsidRPr="00A1115A" w:rsidRDefault="00E231AE" w:rsidP="001E062D">
            <w:pPr>
              <w:pStyle w:val="TAC"/>
              <w:rPr>
                <w:rFonts w:eastAsia="SimSun" w:cs="Arial"/>
                <w:lang w:eastAsia="zh-CN"/>
              </w:rPr>
            </w:pPr>
            <w:r w:rsidRPr="00A1115A">
              <w:rPr>
                <w:rFonts w:eastAsia="SimSun" w:cs="Arial" w:hint="eastAsia"/>
                <w:lang w:eastAsia="zh-CN"/>
              </w:rPr>
              <w:t>-40</w:t>
            </w:r>
          </w:p>
        </w:tc>
        <w:tc>
          <w:tcPr>
            <w:tcW w:w="0" w:type="auto"/>
            <w:shd w:val="clear" w:color="auto" w:fill="auto"/>
            <w:noWrap/>
            <w:vAlign w:val="center"/>
          </w:tcPr>
          <w:p w14:paraId="7D34B7E9" w14:textId="77777777" w:rsidR="00E231AE" w:rsidRPr="00A1115A" w:rsidRDefault="00E231AE" w:rsidP="001E062D">
            <w:pPr>
              <w:pStyle w:val="TAC"/>
              <w:rPr>
                <w:rFonts w:eastAsia="SimSun" w:cs="Arial"/>
                <w:lang w:eastAsia="zh-CN"/>
              </w:rPr>
            </w:pPr>
            <w:r w:rsidRPr="00A1115A">
              <w:rPr>
                <w:rFonts w:eastAsia="SimSun" w:cs="Arial" w:hint="eastAsia"/>
                <w:lang w:eastAsia="zh-CN"/>
              </w:rPr>
              <w:t>1</w:t>
            </w:r>
          </w:p>
        </w:tc>
        <w:tc>
          <w:tcPr>
            <w:tcW w:w="0" w:type="auto"/>
          </w:tcPr>
          <w:p w14:paraId="6A80574F" w14:textId="77777777" w:rsidR="00E231AE" w:rsidRPr="00A1115A" w:rsidRDefault="00E231AE" w:rsidP="001E062D">
            <w:pPr>
              <w:pStyle w:val="TAC"/>
              <w:rPr>
                <w:rFonts w:eastAsia="SimSun" w:cs="Arial"/>
                <w:lang w:eastAsia="zh-CN"/>
              </w:rPr>
            </w:pPr>
            <w:r w:rsidRPr="00A1115A">
              <w:rPr>
                <w:rFonts w:eastAsia="SimSun" w:cs="Arial"/>
                <w:lang w:eastAsia="zh-CN"/>
              </w:rPr>
              <w:t>1</w:t>
            </w:r>
          </w:p>
        </w:tc>
      </w:tr>
      <w:tr w:rsidR="00E231AE" w:rsidRPr="00A1115A" w14:paraId="6B27D959" w14:textId="77777777" w:rsidTr="00C10EB2">
        <w:trPr>
          <w:gridAfter w:val="1"/>
          <w:wAfter w:w="45" w:type="dxa"/>
          <w:trHeight w:val="225"/>
          <w:jc w:val="center"/>
        </w:trPr>
        <w:tc>
          <w:tcPr>
            <w:tcW w:w="1968" w:type="dxa"/>
            <w:shd w:val="clear" w:color="auto" w:fill="auto"/>
            <w:vAlign w:val="bottom"/>
          </w:tcPr>
          <w:p w14:paraId="68635A55" w14:textId="77777777" w:rsidR="00E231AE" w:rsidRPr="00A1115A" w:rsidRDefault="00E231AE" w:rsidP="001E062D">
            <w:pPr>
              <w:pStyle w:val="TAL"/>
              <w:rPr>
                <w:rFonts w:cs="Arial"/>
              </w:rPr>
            </w:pPr>
            <w:r w:rsidRPr="00A1115A">
              <w:rPr>
                <w:rFonts w:cs="Arial"/>
              </w:rPr>
              <w:t>Frequency range</w:t>
            </w:r>
          </w:p>
        </w:tc>
        <w:tc>
          <w:tcPr>
            <w:tcW w:w="0" w:type="auto"/>
            <w:shd w:val="clear" w:color="auto" w:fill="auto"/>
            <w:vAlign w:val="bottom"/>
          </w:tcPr>
          <w:p w14:paraId="468D6364" w14:textId="77777777" w:rsidR="00E231AE" w:rsidRPr="00A1115A" w:rsidRDefault="00E231AE" w:rsidP="001E062D">
            <w:pPr>
              <w:pStyle w:val="TAR"/>
              <w:rPr>
                <w:rFonts w:eastAsia="SimSun" w:cs="Arial"/>
                <w:lang w:eastAsia="zh-CN"/>
              </w:rPr>
            </w:pPr>
            <w:r w:rsidRPr="00A1115A">
              <w:rPr>
                <w:rFonts w:eastAsia="SimSun" w:cs="Arial" w:hint="eastAsia"/>
                <w:lang w:eastAsia="zh-CN"/>
              </w:rPr>
              <w:t>18</w:t>
            </w:r>
            <w:r w:rsidRPr="00A1115A">
              <w:rPr>
                <w:rFonts w:eastAsia="SimSun" w:cs="Arial"/>
                <w:lang w:eastAsia="zh-CN"/>
              </w:rPr>
              <w:t>5</w:t>
            </w:r>
            <w:r w:rsidRPr="00A1115A">
              <w:rPr>
                <w:rFonts w:eastAsia="SimSun" w:cs="Arial" w:hint="eastAsia"/>
                <w:lang w:eastAsia="zh-CN"/>
              </w:rPr>
              <w:t>5</w:t>
            </w:r>
          </w:p>
        </w:tc>
        <w:tc>
          <w:tcPr>
            <w:tcW w:w="0" w:type="auto"/>
            <w:shd w:val="clear" w:color="auto" w:fill="auto"/>
            <w:vAlign w:val="bottom"/>
          </w:tcPr>
          <w:p w14:paraId="392ADE7A" w14:textId="77777777" w:rsidR="00E231AE" w:rsidRPr="00A1115A" w:rsidRDefault="00E231AE" w:rsidP="001E062D">
            <w:pPr>
              <w:pStyle w:val="TAC"/>
              <w:rPr>
                <w:rFonts w:cs="Arial"/>
              </w:rPr>
            </w:pPr>
            <w:r w:rsidRPr="00A1115A">
              <w:rPr>
                <w:rFonts w:cs="Arial"/>
              </w:rPr>
              <w:t>-</w:t>
            </w:r>
          </w:p>
        </w:tc>
        <w:tc>
          <w:tcPr>
            <w:tcW w:w="1252" w:type="dxa"/>
            <w:shd w:val="clear" w:color="auto" w:fill="auto"/>
            <w:vAlign w:val="bottom"/>
          </w:tcPr>
          <w:p w14:paraId="3CA5BE6B" w14:textId="77777777" w:rsidR="00E231AE" w:rsidRPr="00A1115A" w:rsidRDefault="00E231AE" w:rsidP="001E062D">
            <w:pPr>
              <w:pStyle w:val="TAL"/>
              <w:rPr>
                <w:rFonts w:eastAsia="SimSun" w:cs="Arial"/>
                <w:lang w:eastAsia="zh-CN"/>
              </w:rPr>
            </w:pPr>
            <w:r w:rsidRPr="00A1115A">
              <w:rPr>
                <w:rFonts w:eastAsia="SimSun" w:cs="Arial"/>
                <w:lang w:eastAsia="zh-CN"/>
              </w:rPr>
              <w:t>1880</w:t>
            </w:r>
          </w:p>
        </w:tc>
        <w:tc>
          <w:tcPr>
            <w:tcW w:w="0" w:type="auto"/>
            <w:shd w:val="clear" w:color="auto" w:fill="auto"/>
            <w:vAlign w:val="center"/>
          </w:tcPr>
          <w:p w14:paraId="3D86EF61" w14:textId="77777777" w:rsidR="00E231AE" w:rsidRPr="00A1115A" w:rsidRDefault="00E231AE" w:rsidP="001E062D">
            <w:pPr>
              <w:pStyle w:val="TAC"/>
              <w:rPr>
                <w:rFonts w:cs="Arial"/>
                <w:lang w:eastAsia="zh-CN"/>
              </w:rPr>
            </w:pPr>
            <w:r w:rsidRPr="00A1115A">
              <w:rPr>
                <w:rFonts w:cs="Arial" w:hint="eastAsia"/>
                <w:lang w:eastAsia="zh-CN"/>
              </w:rPr>
              <w:t>-15.5</w:t>
            </w:r>
          </w:p>
        </w:tc>
        <w:tc>
          <w:tcPr>
            <w:tcW w:w="0" w:type="auto"/>
            <w:shd w:val="clear" w:color="auto" w:fill="auto"/>
            <w:noWrap/>
            <w:vAlign w:val="center"/>
          </w:tcPr>
          <w:p w14:paraId="7C9A3447" w14:textId="77777777" w:rsidR="00E231AE" w:rsidRPr="00A1115A" w:rsidRDefault="00E231AE" w:rsidP="001E062D">
            <w:pPr>
              <w:pStyle w:val="TAC"/>
              <w:rPr>
                <w:rFonts w:cs="Arial"/>
                <w:lang w:eastAsia="zh-CN"/>
              </w:rPr>
            </w:pPr>
            <w:r w:rsidRPr="00A1115A">
              <w:rPr>
                <w:rFonts w:cs="Arial" w:hint="eastAsia"/>
                <w:lang w:eastAsia="zh-CN"/>
              </w:rPr>
              <w:t>5</w:t>
            </w:r>
          </w:p>
        </w:tc>
        <w:tc>
          <w:tcPr>
            <w:tcW w:w="0" w:type="auto"/>
          </w:tcPr>
          <w:p w14:paraId="42D4720B" w14:textId="77777777" w:rsidR="00E231AE" w:rsidRPr="00A1115A" w:rsidRDefault="00E231AE" w:rsidP="001E062D">
            <w:pPr>
              <w:pStyle w:val="TAC"/>
              <w:rPr>
                <w:rFonts w:cs="Arial"/>
                <w:lang w:eastAsia="zh-CN"/>
              </w:rPr>
            </w:pPr>
            <w:r w:rsidRPr="00A1115A">
              <w:rPr>
                <w:rFonts w:cs="Arial"/>
                <w:lang w:eastAsia="zh-CN"/>
              </w:rPr>
              <w:t>1, 2, 3</w:t>
            </w:r>
          </w:p>
        </w:tc>
      </w:tr>
      <w:tr w:rsidR="00E231AE" w:rsidRPr="00A1115A" w14:paraId="0B15EEE3" w14:textId="77777777" w:rsidTr="005B69B7">
        <w:trPr>
          <w:trHeight w:val="225"/>
          <w:jc w:val="center"/>
        </w:trPr>
        <w:tc>
          <w:tcPr>
            <w:tcW w:w="8717" w:type="dxa"/>
            <w:gridSpan w:val="8"/>
            <w:shd w:val="clear" w:color="auto" w:fill="auto"/>
            <w:vAlign w:val="bottom"/>
          </w:tcPr>
          <w:p w14:paraId="72CA24DD" w14:textId="77777777" w:rsidR="00E231AE" w:rsidRPr="004C2F7E" w:rsidRDefault="00E231AE" w:rsidP="001E062D">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w:t>
            </w:r>
            <w:r>
              <w:t>≤</w:t>
            </w:r>
            <w:r>
              <w:rPr>
                <w:rFonts w:cs="Arial"/>
              </w:rPr>
              <w:t xml:space="preserve"> 30MHz channel BWs and confined in 1880-1920 MHz for 40MHz channel BW. </w:t>
            </w:r>
          </w:p>
          <w:p w14:paraId="4FF5241A" w14:textId="77777777" w:rsidR="00E231AE" w:rsidRPr="004C2F7E" w:rsidRDefault="00E231AE" w:rsidP="001E062D">
            <w:pPr>
              <w:pStyle w:val="TAN"/>
              <w:rPr>
                <w:rFonts w:cs="Arial"/>
              </w:rPr>
            </w:pPr>
            <w:r w:rsidRPr="004C2F7E">
              <w:rPr>
                <w:rFonts w:cs="Arial"/>
              </w:rPr>
              <w:t>NOTE 2:</w:t>
            </w:r>
            <w:r w:rsidRPr="004C2F7E">
              <w:rPr>
                <w:rFonts w:cs="Arial"/>
              </w:rPr>
              <w:tab/>
              <w:t>The requirement also applies for the frequency ranges that are less than F</w:t>
            </w:r>
            <w:r w:rsidRPr="0030342B">
              <w:rPr>
                <w:rFonts w:cs="Arial"/>
                <w:vertAlign w:val="subscript"/>
              </w:rPr>
              <w:t>OOB</w:t>
            </w:r>
            <w:r w:rsidRPr="004C2F7E">
              <w:rPr>
                <w:rFonts w:cs="Arial"/>
              </w:rPr>
              <w:t xml:space="preserve"> (MHz) in Table 6.6.3.1-1 and Table 6.6.3.1A-1 from the edge of the channel bandwidth.</w:t>
            </w:r>
          </w:p>
          <w:p w14:paraId="0A76CFFE" w14:textId="77777777" w:rsidR="00E231AE" w:rsidRPr="00A1115A" w:rsidRDefault="00E231AE" w:rsidP="001E062D">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3FA20F4A" w14:textId="3BB2D882" w:rsidR="00C10EB2" w:rsidRDefault="00C10EB2" w:rsidP="00C10EB2">
      <w:pPr>
        <w:pStyle w:val="Heading2"/>
        <w:spacing w:after="240"/>
        <w:rPr>
          <w:lang w:eastAsia="zh-CN"/>
        </w:rPr>
      </w:pPr>
      <w:r>
        <w:rPr>
          <w:lang w:eastAsia="zh-CN"/>
        </w:rPr>
        <w:t>Current PC3 and PC2 A-MPR for n39</w:t>
      </w:r>
    </w:p>
    <w:p w14:paraId="5728C306" w14:textId="193B1398" w:rsidR="00C630C7" w:rsidRDefault="00C630C7" w:rsidP="00C630C7">
      <w:pPr>
        <w:spacing w:after="0"/>
        <w:rPr>
          <w:lang w:val="en-GB" w:eastAsia="zh-CN"/>
        </w:rPr>
      </w:pPr>
      <w:r>
        <w:rPr>
          <w:lang w:val="en-GB" w:eastAsia="zh-CN"/>
        </w:rPr>
        <w:t>The following tables provide the NS_50 A-MPR backoff and regions for PC3 and PC2:</w:t>
      </w:r>
    </w:p>
    <w:p w14:paraId="0A6B758E" w14:textId="0922108C" w:rsidR="00C630C7" w:rsidRDefault="00C630C7" w:rsidP="00C630C7">
      <w:pPr>
        <w:pStyle w:val="ListParagraph"/>
        <w:numPr>
          <w:ilvl w:val="0"/>
          <w:numId w:val="37"/>
        </w:numPr>
        <w:spacing w:after="0"/>
        <w:rPr>
          <w:lang w:val="en-GB" w:eastAsia="zh-CN"/>
        </w:rPr>
      </w:pPr>
      <w:r>
        <w:rPr>
          <w:lang w:val="en-GB" w:eastAsia="zh-CN"/>
        </w:rPr>
        <w:t>Table 3 is for PC3 A-MPR regions</w:t>
      </w:r>
    </w:p>
    <w:p w14:paraId="5502BA3B" w14:textId="06F30724" w:rsidR="00C630C7" w:rsidRDefault="00C630C7" w:rsidP="00C630C7">
      <w:pPr>
        <w:pStyle w:val="ListParagraph"/>
        <w:numPr>
          <w:ilvl w:val="0"/>
          <w:numId w:val="37"/>
        </w:numPr>
        <w:spacing w:after="0"/>
        <w:rPr>
          <w:lang w:val="en-GB" w:eastAsia="zh-CN"/>
        </w:rPr>
      </w:pPr>
      <w:r>
        <w:rPr>
          <w:lang w:val="en-GB" w:eastAsia="zh-CN"/>
        </w:rPr>
        <w:t>Table 4 is for PC3 A-MPR values</w:t>
      </w:r>
    </w:p>
    <w:p w14:paraId="64AF587A" w14:textId="545CDEFF" w:rsidR="00C630C7" w:rsidRDefault="00C630C7" w:rsidP="00C630C7">
      <w:pPr>
        <w:pStyle w:val="ListParagraph"/>
        <w:numPr>
          <w:ilvl w:val="0"/>
          <w:numId w:val="37"/>
        </w:numPr>
        <w:spacing w:after="0"/>
        <w:rPr>
          <w:lang w:val="en-GB" w:eastAsia="zh-CN"/>
        </w:rPr>
      </w:pPr>
      <w:r>
        <w:rPr>
          <w:lang w:val="en-GB" w:eastAsia="zh-CN"/>
        </w:rPr>
        <w:t>Table 5 is for PC2 A-MPR regions</w:t>
      </w:r>
    </w:p>
    <w:p w14:paraId="7AE17A70" w14:textId="42725655" w:rsidR="00C630C7" w:rsidRPr="00C630C7" w:rsidRDefault="00C630C7" w:rsidP="00C630C7">
      <w:pPr>
        <w:pStyle w:val="ListParagraph"/>
        <w:numPr>
          <w:ilvl w:val="0"/>
          <w:numId w:val="37"/>
        </w:numPr>
        <w:spacing w:after="0"/>
        <w:rPr>
          <w:lang w:val="en-GB" w:eastAsia="zh-CN"/>
        </w:rPr>
      </w:pPr>
      <w:r>
        <w:rPr>
          <w:lang w:val="en-GB" w:eastAsia="zh-CN"/>
        </w:rPr>
        <w:t>Table 6 is for PC3 A-MPR values</w:t>
      </w:r>
    </w:p>
    <w:p w14:paraId="6C687604" w14:textId="77777777" w:rsidR="00C10EB2" w:rsidRPr="00C10EB2" w:rsidRDefault="00C10EB2" w:rsidP="005B69B7">
      <w:pPr>
        <w:pStyle w:val="Caption"/>
        <w:keepNext/>
        <w:jc w:val="center"/>
        <w:rPr>
          <w:lang w:val="en-GB"/>
        </w:rPr>
      </w:pPr>
    </w:p>
    <w:p w14:paraId="5BE6DAC8" w14:textId="3AFAB943" w:rsidR="005B69B7" w:rsidRDefault="005B69B7" w:rsidP="005B69B7">
      <w:pPr>
        <w:pStyle w:val="Caption"/>
        <w:keepNext/>
        <w:jc w:val="center"/>
      </w:pPr>
      <w:r>
        <w:t xml:space="preserve">Table </w:t>
      </w:r>
      <w:fldSimple w:instr=" SEQ Table \* ARABIC ">
        <w:r>
          <w:rPr>
            <w:noProof/>
          </w:rPr>
          <w:t>3</w:t>
        </w:r>
      </w:fldSimple>
      <w:r>
        <w:t>: A-MPR regions for NS_50 (Power Class 3)</w:t>
      </w:r>
    </w:p>
    <w:tbl>
      <w:tblPr>
        <w:tblW w:w="7628" w:type="dxa"/>
        <w:jc w:val="center"/>
        <w:tblLayout w:type="fixed"/>
        <w:tblCellMar>
          <w:left w:w="70" w:type="dxa"/>
          <w:right w:w="70" w:type="dxa"/>
        </w:tblCellMar>
        <w:tblLook w:val="01E0" w:firstRow="1" w:lastRow="1" w:firstColumn="1" w:lastColumn="1" w:noHBand="0" w:noVBand="0"/>
      </w:tblPr>
      <w:tblGrid>
        <w:gridCol w:w="1508"/>
        <w:gridCol w:w="2072"/>
        <w:gridCol w:w="2880"/>
        <w:gridCol w:w="1168"/>
      </w:tblGrid>
      <w:tr w:rsidR="00E4443F" w:rsidRPr="00A1115A" w14:paraId="428E6496" w14:textId="77777777" w:rsidTr="005B69B7">
        <w:trPr>
          <w:jc w:val="center"/>
        </w:trPr>
        <w:tc>
          <w:tcPr>
            <w:tcW w:w="1508" w:type="dxa"/>
            <w:tcBorders>
              <w:top w:val="single" w:sz="4" w:space="0" w:color="000000"/>
              <w:left w:val="single" w:sz="4" w:space="0" w:color="auto"/>
              <w:bottom w:val="single" w:sz="4" w:space="0" w:color="auto"/>
              <w:right w:val="single" w:sz="4" w:space="0" w:color="000000"/>
            </w:tcBorders>
            <w:hideMark/>
          </w:tcPr>
          <w:p w14:paraId="625CD0D1" w14:textId="72153C25" w:rsidR="00E4443F" w:rsidRPr="00A1115A" w:rsidRDefault="005B69B7" w:rsidP="001E062D">
            <w:pPr>
              <w:pStyle w:val="TAH"/>
            </w:pPr>
            <w:r>
              <w:t>C</w:t>
            </w:r>
            <w:r w:rsidR="00B86000">
              <w:t xml:space="preserve">BW </w:t>
            </w:r>
            <w:r w:rsidR="00E4443F" w:rsidRPr="00A1115A">
              <w:t>(MHz)</w:t>
            </w:r>
          </w:p>
        </w:tc>
        <w:tc>
          <w:tcPr>
            <w:tcW w:w="2072" w:type="dxa"/>
            <w:tcBorders>
              <w:top w:val="single" w:sz="4" w:space="0" w:color="000000"/>
              <w:left w:val="single" w:sz="4" w:space="0" w:color="000000"/>
              <w:bottom w:val="single" w:sz="4" w:space="0" w:color="000000"/>
              <w:right w:val="single" w:sz="4" w:space="0" w:color="000000"/>
            </w:tcBorders>
            <w:hideMark/>
          </w:tcPr>
          <w:p w14:paraId="1DC3DE89" w14:textId="77777777" w:rsidR="00E4443F" w:rsidRPr="00A1115A" w:rsidRDefault="00E4443F" w:rsidP="001E062D">
            <w:pPr>
              <w:pStyle w:val="TAH"/>
            </w:pPr>
            <w:proofErr w:type="spellStart"/>
            <w:r w:rsidRPr="00A1115A">
              <w:t>RB</w:t>
            </w:r>
            <w:r w:rsidRPr="00A1115A">
              <w:rPr>
                <w:vertAlign w:val="subscript"/>
              </w:rPr>
              <w:t>start</w:t>
            </w:r>
            <w:proofErr w:type="spellEnd"/>
            <w:r w:rsidRPr="00A1115A">
              <w:t>*12*SCS (MHz)</w:t>
            </w:r>
          </w:p>
        </w:tc>
        <w:tc>
          <w:tcPr>
            <w:tcW w:w="2880" w:type="dxa"/>
            <w:tcBorders>
              <w:top w:val="single" w:sz="4" w:space="0" w:color="000000"/>
              <w:left w:val="single" w:sz="4" w:space="0" w:color="000000"/>
              <w:bottom w:val="single" w:sz="4" w:space="0" w:color="000000"/>
              <w:right w:val="single" w:sz="4" w:space="0" w:color="000000"/>
            </w:tcBorders>
            <w:hideMark/>
          </w:tcPr>
          <w:p w14:paraId="7E3CE3DD" w14:textId="77777777" w:rsidR="00E4443F" w:rsidRPr="00A1115A" w:rsidRDefault="00E4443F" w:rsidP="001E062D">
            <w:pPr>
              <w:pStyle w:val="TAH"/>
            </w:pPr>
            <w:r w:rsidRPr="00A1115A">
              <w:t>L</w:t>
            </w:r>
            <w:r w:rsidRPr="00A1115A">
              <w:rPr>
                <w:vertAlign w:val="subscript"/>
              </w:rPr>
              <w:t>CRB</w:t>
            </w:r>
            <w:r w:rsidRPr="00A1115A">
              <w:t>*12*SCS (MHz)</w:t>
            </w:r>
          </w:p>
        </w:tc>
        <w:tc>
          <w:tcPr>
            <w:tcW w:w="1168" w:type="dxa"/>
            <w:tcBorders>
              <w:top w:val="single" w:sz="4" w:space="0" w:color="000000"/>
              <w:left w:val="single" w:sz="4" w:space="0" w:color="000000"/>
              <w:bottom w:val="single" w:sz="4" w:space="0" w:color="000000"/>
              <w:right w:val="single" w:sz="4" w:space="0" w:color="000000"/>
            </w:tcBorders>
            <w:hideMark/>
          </w:tcPr>
          <w:p w14:paraId="00FE9B09" w14:textId="77777777" w:rsidR="00E4443F" w:rsidRPr="00A1115A" w:rsidRDefault="00E4443F" w:rsidP="001E062D">
            <w:pPr>
              <w:pStyle w:val="TAH"/>
            </w:pPr>
            <w:r w:rsidRPr="00A1115A">
              <w:t>A-MPR</w:t>
            </w:r>
          </w:p>
        </w:tc>
      </w:tr>
      <w:tr w:rsidR="00E4443F" w:rsidRPr="00A1115A" w14:paraId="3917EEF6" w14:textId="77777777" w:rsidTr="005B69B7">
        <w:trPr>
          <w:trHeight w:val="203"/>
          <w:jc w:val="center"/>
        </w:trPr>
        <w:tc>
          <w:tcPr>
            <w:tcW w:w="1508" w:type="dxa"/>
            <w:tcBorders>
              <w:top w:val="single" w:sz="4" w:space="0" w:color="auto"/>
              <w:left w:val="single" w:sz="4" w:space="0" w:color="auto"/>
              <w:right w:val="single" w:sz="4" w:space="0" w:color="auto"/>
            </w:tcBorders>
            <w:shd w:val="clear" w:color="auto" w:fill="auto"/>
            <w:hideMark/>
          </w:tcPr>
          <w:p w14:paraId="6BB5B0CC" w14:textId="77777777" w:rsidR="00E4443F" w:rsidRPr="00A1115A" w:rsidRDefault="00E4443F" w:rsidP="001E062D">
            <w:pPr>
              <w:pStyle w:val="TAC"/>
            </w:pPr>
            <w:r w:rsidRPr="00A1115A">
              <w:t>25 MHz</w:t>
            </w:r>
          </w:p>
        </w:tc>
        <w:tc>
          <w:tcPr>
            <w:tcW w:w="2072" w:type="dxa"/>
            <w:tcBorders>
              <w:top w:val="single" w:sz="4" w:space="0" w:color="000000"/>
              <w:left w:val="single" w:sz="4" w:space="0" w:color="auto"/>
              <w:bottom w:val="single" w:sz="4" w:space="0" w:color="auto"/>
              <w:right w:val="single" w:sz="4" w:space="0" w:color="000000"/>
            </w:tcBorders>
          </w:tcPr>
          <w:p w14:paraId="344C7367" w14:textId="77777777" w:rsidR="00E4443F" w:rsidRPr="00764584" w:rsidRDefault="00E4443F" w:rsidP="001E062D">
            <w:pPr>
              <w:pStyle w:val="TAC"/>
              <w:rPr>
                <w:highlight w:val="cyan"/>
              </w:rPr>
            </w:pPr>
            <w:r w:rsidRPr="00764584">
              <w:rPr>
                <w:rFonts w:cs="Arial"/>
                <w:highlight w:val="cyan"/>
              </w:rPr>
              <w:t xml:space="preserve">≤ </w:t>
            </w:r>
            <w:r w:rsidRPr="00764584">
              <w:rPr>
                <w:highlight w:val="cyan"/>
              </w:rPr>
              <w:t>L</w:t>
            </w:r>
            <w:r w:rsidRPr="00764584">
              <w:rPr>
                <w:highlight w:val="cyan"/>
                <w:vertAlign w:val="subscript"/>
              </w:rPr>
              <w:t>CRB</w:t>
            </w:r>
            <w:r w:rsidRPr="00764584">
              <w:rPr>
                <w:highlight w:val="cyan"/>
              </w:rPr>
              <w:t>*12*SCS - 5</w:t>
            </w:r>
          </w:p>
        </w:tc>
        <w:tc>
          <w:tcPr>
            <w:tcW w:w="2880" w:type="dxa"/>
            <w:tcBorders>
              <w:top w:val="single" w:sz="4" w:space="0" w:color="000000"/>
              <w:left w:val="single" w:sz="4" w:space="0" w:color="000000"/>
              <w:bottom w:val="single" w:sz="4" w:space="0" w:color="auto"/>
              <w:right w:val="single" w:sz="4" w:space="0" w:color="000000"/>
            </w:tcBorders>
            <w:hideMark/>
          </w:tcPr>
          <w:p w14:paraId="73F40278" w14:textId="77777777" w:rsidR="00E4443F" w:rsidRPr="00764584" w:rsidRDefault="00E4443F" w:rsidP="001E062D">
            <w:pPr>
              <w:pStyle w:val="TAC"/>
              <w:rPr>
                <w:highlight w:val="cyan"/>
              </w:rPr>
            </w:pPr>
            <w:r w:rsidRPr="00764584">
              <w:rPr>
                <w:highlight w:val="cyan"/>
              </w:rPr>
              <w:t>&gt; 5</w:t>
            </w:r>
          </w:p>
        </w:tc>
        <w:tc>
          <w:tcPr>
            <w:tcW w:w="1168" w:type="dxa"/>
            <w:tcBorders>
              <w:top w:val="single" w:sz="4" w:space="0" w:color="000000"/>
              <w:left w:val="single" w:sz="4" w:space="0" w:color="000000"/>
              <w:bottom w:val="single" w:sz="4" w:space="0" w:color="auto"/>
              <w:right w:val="single" w:sz="4" w:space="0" w:color="000000"/>
            </w:tcBorders>
            <w:hideMark/>
          </w:tcPr>
          <w:p w14:paraId="730F9D71" w14:textId="77777777" w:rsidR="00E4443F" w:rsidRPr="00764584" w:rsidRDefault="00E4443F" w:rsidP="001E062D">
            <w:pPr>
              <w:pStyle w:val="TAC"/>
              <w:rPr>
                <w:highlight w:val="cyan"/>
              </w:rPr>
            </w:pPr>
            <w:r w:rsidRPr="00764584">
              <w:rPr>
                <w:highlight w:val="cyan"/>
              </w:rPr>
              <w:t>A7</w:t>
            </w:r>
          </w:p>
        </w:tc>
      </w:tr>
      <w:tr w:rsidR="00E4443F" w:rsidRPr="00A1115A" w14:paraId="0525D406" w14:textId="77777777" w:rsidTr="005B69B7">
        <w:trPr>
          <w:trHeight w:val="202"/>
          <w:jc w:val="center"/>
        </w:trPr>
        <w:tc>
          <w:tcPr>
            <w:tcW w:w="1508" w:type="dxa"/>
            <w:tcBorders>
              <w:left w:val="single" w:sz="4" w:space="0" w:color="auto"/>
              <w:bottom w:val="single" w:sz="4" w:space="0" w:color="auto"/>
              <w:right w:val="single" w:sz="4" w:space="0" w:color="auto"/>
            </w:tcBorders>
            <w:shd w:val="clear" w:color="auto" w:fill="auto"/>
          </w:tcPr>
          <w:p w14:paraId="66373765" w14:textId="77777777" w:rsidR="00E4443F" w:rsidRPr="00A1115A" w:rsidRDefault="00E4443F" w:rsidP="001E062D">
            <w:pPr>
              <w:pStyle w:val="TAC"/>
            </w:pPr>
          </w:p>
        </w:tc>
        <w:tc>
          <w:tcPr>
            <w:tcW w:w="2072" w:type="dxa"/>
            <w:tcBorders>
              <w:top w:val="single" w:sz="4" w:space="0" w:color="000000"/>
              <w:left w:val="single" w:sz="4" w:space="0" w:color="auto"/>
              <w:right w:val="single" w:sz="4" w:space="0" w:color="000000"/>
            </w:tcBorders>
          </w:tcPr>
          <w:p w14:paraId="6F550A56" w14:textId="77777777" w:rsidR="00E4443F" w:rsidRPr="00A1115A" w:rsidRDefault="00E4443F" w:rsidP="001E062D">
            <w:pPr>
              <w:pStyle w:val="TAC"/>
              <w:rPr>
                <w:rFonts w:cs="Arial"/>
              </w:rPr>
            </w:pPr>
            <w:r w:rsidRPr="00A1115A">
              <w:rPr>
                <w:rFonts w:cs="Arial"/>
              </w:rPr>
              <w:t xml:space="preserve">≤ </w:t>
            </w:r>
            <w:r w:rsidRPr="00A1115A">
              <w:t>20</w:t>
            </w:r>
          </w:p>
        </w:tc>
        <w:tc>
          <w:tcPr>
            <w:tcW w:w="2880" w:type="dxa"/>
            <w:tcBorders>
              <w:top w:val="single" w:sz="4" w:space="0" w:color="auto"/>
              <w:left w:val="single" w:sz="4" w:space="0" w:color="000000"/>
              <w:bottom w:val="single" w:sz="4" w:space="0" w:color="auto"/>
              <w:right w:val="single" w:sz="4" w:space="0" w:color="000000"/>
            </w:tcBorders>
          </w:tcPr>
          <w:p w14:paraId="2C7A6D9E" w14:textId="77777777" w:rsidR="00E4443F" w:rsidRPr="00A1115A" w:rsidRDefault="00E4443F" w:rsidP="001E062D">
            <w:pPr>
              <w:pStyle w:val="TAC"/>
            </w:pPr>
            <w:r w:rsidRPr="00A1115A">
              <w:rPr>
                <w:rFonts w:cs="Arial"/>
              </w:rPr>
              <w:t xml:space="preserve">≤ </w:t>
            </w:r>
            <w:r w:rsidRPr="00A1115A">
              <w:t>1.44</w:t>
            </w:r>
          </w:p>
        </w:tc>
        <w:tc>
          <w:tcPr>
            <w:tcW w:w="1168" w:type="dxa"/>
            <w:tcBorders>
              <w:top w:val="single" w:sz="4" w:space="0" w:color="auto"/>
              <w:left w:val="single" w:sz="4" w:space="0" w:color="000000"/>
              <w:bottom w:val="single" w:sz="4" w:space="0" w:color="auto"/>
              <w:right w:val="single" w:sz="4" w:space="0" w:color="000000"/>
            </w:tcBorders>
          </w:tcPr>
          <w:p w14:paraId="6FCC2149" w14:textId="77777777" w:rsidR="00E4443F" w:rsidRPr="00A1115A" w:rsidRDefault="00E4443F" w:rsidP="001E062D">
            <w:pPr>
              <w:pStyle w:val="TAC"/>
            </w:pPr>
            <w:r w:rsidRPr="00A1115A">
              <w:t>A8</w:t>
            </w:r>
          </w:p>
        </w:tc>
      </w:tr>
      <w:tr w:rsidR="00E4443F" w:rsidRPr="00A1115A" w14:paraId="07C7405E" w14:textId="77777777" w:rsidTr="005B69B7">
        <w:trPr>
          <w:trHeight w:val="202"/>
          <w:jc w:val="center"/>
        </w:trPr>
        <w:tc>
          <w:tcPr>
            <w:tcW w:w="1508" w:type="dxa"/>
            <w:tcBorders>
              <w:top w:val="single" w:sz="4" w:space="0" w:color="auto"/>
              <w:left w:val="single" w:sz="4" w:space="0" w:color="auto"/>
              <w:right w:val="single" w:sz="4" w:space="0" w:color="auto"/>
            </w:tcBorders>
            <w:shd w:val="clear" w:color="auto" w:fill="auto"/>
          </w:tcPr>
          <w:p w14:paraId="1743B03E" w14:textId="77777777" w:rsidR="00E4443F" w:rsidRPr="00A1115A" w:rsidRDefault="00E4443F" w:rsidP="001E062D">
            <w:pPr>
              <w:pStyle w:val="TAC"/>
            </w:pPr>
            <w:r w:rsidRPr="00A1115A">
              <w:t>30 MHz</w:t>
            </w:r>
          </w:p>
        </w:tc>
        <w:tc>
          <w:tcPr>
            <w:tcW w:w="2072" w:type="dxa"/>
            <w:tcBorders>
              <w:top w:val="single" w:sz="4" w:space="0" w:color="000000"/>
              <w:left w:val="single" w:sz="4" w:space="0" w:color="auto"/>
              <w:bottom w:val="single" w:sz="4" w:space="0" w:color="auto"/>
              <w:right w:val="single" w:sz="4" w:space="0" w:color="000000"/>
            </w:tcBorders>
          </w:tcPr>
          <w:p w14:paraId="1ACCE7A2" w14:textId="77777777" w:rsidR="00E4443F" w:rsidRPr="00764584" w:rsidRDefault="00E4443F" w:rsidP="001E062D">
            <w:pPr>
              <w:pStyle w:val="TAC"/>
              <w:rPr>
                <w:rFonts w:cs="Arial"/>
                <w:highlight w:val="cyan"/>
              </w:rPr>
            </w:pPr>
            <w:r w:rsidRPr="00764584">
              <w:rPr>
                <w:rFonts w:cs="Arial"/>
                <w:highlight w:val="cyan"/>
              </w:rPr>
              <w:t xml:space="preserve">≤ </w:t>
            </w:r>
            <w:r w:rsidRPr="00764584">
              <w:rPr>
                <w:highlight w:val="cyan"/>
              </w:rPr>
              <w:t>L</w:t>
            </w:r>
            <w:r w:rsidRPr="00764584">
              <w:rPr>
                <w:highlight w:val="cyan"/>
                <w:vertAlign w:val="subscript"/>
              </w:rPr>
              <w:t>CRB</w:t>
            </w:r>
            <w:r w:rsidRPr="00764584">
              <w:rPr>
                <w:highlight w:val="cyan"/>
              </w:rPr>
              <w:t>*12*SCS - 5</w:t>
            </w:r>
          </w:p>
        </w:tc>
        <w:tc>
          <w:tcPr>
            <w:tcW w:w="2880" w:type="dxa"/>
            <w:tcBorders>
              <w:top w:val="single" w:sz="4" w:space="0" w:color="auto"/>
              <w:left w:val="single" w:sz="4" w:space="0" w:color="000000"/>
              <w:bottom w:val="single" w:sz="4" w:space="0" w:color="auto"/>
              <w:right w:val="single" w:sz="4" w:space="0" w:color="000000"/>
            </w:tcBorders>
          </w:tcPr>
          <w:p w14:paraId="41DEF2AA" w14:textId="77777777" w:rsidR="00E4443F" w:rsidRPr="00764584" w:rsidRDefault="00E4443F" w:rsidP="001E062D">
            <w:pPr>
              <w:pStyle w:val="TAC"/>
              <w:rPr>
                <w:highlight w:val="cyan"/>
              </w:rPr>
            </w:pPr>
            <w:r w:rsidRPr="00764584">
              <w:rPr>
                <w:highlight w:val="cyan"/>
              </w:rPr>
              <w:t>&gt; 5</w:t>
            </w:r>
          </w:p>
        </w:tc>
        <w:tc>
          <w:tcPr>
            <w:tcW w:w="1168" w:type="dxa"/>
            <w:tcBorders>
              <w:top w:val="single" w:sz="4" w:space="0" w:color="auto"/>
              <w:left w:val="single" w:sz="4" w:space="0" w:color="000000"/>
              <w:bottom w:val="single" w:sz="4" w:space="0" w:color="auto"/>
              <w:right w:val="single" w:sz="4" w:space="0" w:color="000000"/>
            </w:tcBorders>
          </w:tcPr>
          <w:p w14:paraId="2110422B" w14:textId="77777777" w:rsidR="00E4443F" w:rsidRPr="00764584" w:rsidRDefault="00E4443F" w:rsidP="001E062D">
            <w:pPr>
              <w:pStyle w:val="TAC"/>
              <w:rPr>
                <w:highlight w:val="cyan"/>
              </w:rPr>
            </w:pPr>
            <w:r w:rsidRPr="00764584">
              <w:rPr>
                <w:highlight w:val="cyan"/>
              </w:rPr>
              <w:t>A7</w:t>
            </w:r>
          </w:p>
        </w:tc>
      </w:tr>
      <w:tr w:rsidR="00E4443F" w:rsidRPr="00A1115A" w14:paraId="5C569DE8" w14:textId="77777777" w:rsidTr="005B69B7">
        <w:trPr>
          <w:trHeight w:val="202"/>
          <w:jc w:val="center"/>
        </w:trPr>
        <w:tc>
          <w:tcPr>
            <w:tcW w:w="1508" w:type="dxa"/>
            <w:tcBorders>
              <w:left w:val="single" w:sz="4" w:space="0" w:color="auto"/>
              <w:right w:val="single" w:sz="4" w:space="0" w:color="auto"/>
            </w:tcBorders>
            <w:shd w:val="clear" w:color="auto" w:fill="auto"/>
          </w:tcPr>
          <w:p w14:paraId="01FD1A56" w14:textId="77777777" w:rsidR="00E4443F" w:rsidRPr="00A1115A" w:rsidRDefault="00E4443F" w:rsidP="001E062D">
            <w:pPr>
              <w:pStyle w:val="TAC"/>
            </w:pPr>
          </w:p>
        </w:tc>
        <w:tc>
          <w:tcPr>
            <w:tcW w:w="2072" w:type="dxa"/>
            <w:tcBorders>
              <w:top w:val="single" w:sz="4" w:space="0" w:color="auto"/>
              <w:left w:val="single" w:sz="4" w:space="0" w:color="auto"/>
              <w:right w:val="single" w:sz="4" w:space="0" w:color="auto"/>
            </w:tcBorders>
            <w:shd w:val="clear" w:color="auto" w:fill="auto"/>
          </w:tcPr>
          <w:p w14:paraId="65E813F5" w14:textId="77777777" w:rsidR="00E4443F" w:rsidRPr="00A1115A" w:rsidRDefault="00E4443F" w:rsidP="001E062D">
            <w:pPr>
              <w:pStyle w:val="TAC"/>
              <w:rPr>
                <w:rFonts w:cs="Arial"/>
              </w:rPr>
            </w:pPr>
            <w:r w:rsidRPr="00A1115A">
              <w:rPr>
                <w:rFonts w:cs="Arial"/>
              </w:rPr>
              <w:t xml:space="preserve">≤ </w:t>
            </w:r>
            <w:r w:rsidRPr="00A1115A">
              <w:t>25</w:t>
            </w:r>
          </w:p>
        </w:tc>
        <w:tc>
          <w:tcPr>
            <w:tcW w:w="2880" w:type="dxa"/>
            <w:tcBorders>
              <w:top w:val="single" w:sz="4" w:space="0" w:color="auto"/>
              <w:left w:val="single" w:sz="4" w:space="0" w:color="auto"/>
              <w:bottom w:val="single" w:sz="4" w:space="0" w:color="auto"/>
              <w:right w:val="single" w:sz="4" w:space="0" w:color="000000"/>
            </w:tcBorders>
          </w:tcPr>
          <w:p w14:paraId="1352791F" w14:textId="77777777" w:rsidR="00E4443F" w:rsidRPr="00A1115A" w:rsidRDefault="00E4443F" w:rsidP="001E062D">
            <w:pPr>
              <w:pStyle w:val="TAC"/>
            </w:pPr>
            <w:r w:rsidRPr="00A1115A">
              <w:rPr>
                <w:rFonts w:cs="Arial"/>
              </w:rPr>
              <w:t xml:space="preserve">≤ </w:t>
            </w:r>
            <w:r w:rsidRPr="00A1115A">
              <w:t>1.44</w:t>
            </w:r>
          </w:p>
        </w:tc>
        <w:tc>
          <w:tcPr>
            <w:tcW w:w="1168" w:type="dxa"/>
            <w:tcBorders>
              <w:top w:val="single" w:sz="4" w:space="0" w:color="auto"/>
              <w:left w:val="single" w:sz="4" w:space="0" w:color="000000"/>
              <w:bottom w:val="single" w:sz="4" w:space="0" w:color="auto"/>
              <w:right w:val="single" w:sz="4" w:space="0" w:color="000000"/>
            </w:tcBorders>
          </w:tcPr>
          <w:p w14:paraId="5DFD5FF2" w14:textId="77777777" w:rsidR="00E4443F" w:rsidRPr="00A1115A" w:rsidRDefault="00E4443F" w:rsidP="001E062D">
            <w:pPr>
              <w:pStyle w:val="TAC"/>
            </w:pPr>
            <w:r w:rsidRPr="00A1115A">
              <w:t>A8</w:t>
            </w:r>
          </w:p>
        </w:tc>
      </w:tr>
      <w:tr w:rsidR="00E4443F" w:rsidRPr="00A1115A" w14:paraId="000F0D89" w14:textId="77777777" w:rsidTr="005B69B7">
        <w:trPr>
          <w:trHeight w:val="202"/>
          <w:jc w:val="center"/>
        </w:trPr>
        <w:tc>
          <w:tcPr>
            <w:tcW w:w="1508" w:type="dxa"/>
            <w:tcBorders>
              <w:left w:val="single" w:sz="4" w:space="0" w:color="auto"/>
              <w:bottom w:val="single" w:sz="4" w:space="0" w:color="auto"/>
              <w:right w:val="single" w:sz="4" w:space="0" w:color="auto"/>
            </w:tcBorders>
            <w:shd w:val="clear" w:color="auto" w:fill="auto"/>
          </w:tcPr>
          <w:p w14:paraId="01F4A2B4" w14:textId="77777777" w:rsidR="00E4443F" w:rsidRPr="00A1115A" w:rsidRDefault="00E4443F" w:rsidP="001E062D">
            <w:pPr>
              <w:pStyle w:val="TAC"/>
            </w:pPr>
          </w:p>
        </w:tc>
        <w:tc>
          <w:tcPr>
            <w:tcW w:w="2072" w:type="dxa"/>
            <w:tcBorders>
              <w:left w:val="single" w:sz="4" w:space="0" w:color="auto"/>
              <w:bottom w:val="single" w:sz="4" w:space="0" w:color="auto"/>
              <w:right w:val="single" w:sz="4" w:space="0" w:color="auto"/>
            </w:tcBorders>
            <w:shd w:val="clear" w:color="auto" w:fill="auto"/>
          </w:tcPr>
          <w:p w14:paraId="21128991" w14:textId="77777777" w:rsidR="00E4443F" w:rsidRPr="00A1115A" w:rsidRDefault="00E4443F" w:rsidP="001E062D">
            <w:pPr>
              <w:pStyle w:val="TAC"/>
              <w:rPr>
                <w:rFonts w:cs="Arial"/>
              </w:rPr>
            </w:pPr>
          </w:p>
        </w:tc>
        <w:tc>
          <w:tcPr>
            <w:tcW w:w="2880" w:type="dxa"/>
            <w:tcBorders>
              <w:top w:val="single" w:sz="4" w:space="0" w:color="auto"/>
              <w:left w:val="single" w:sz="4" w:space="0" w:color="auto"/>
              <w:bottom w:val="single" w:sz="4" w:space="0" w:color="auto"/>
              <w:right w:val="single" w:sz="4" w:space="0" w:color="000000"/>
            </w:tcBorders>
          </w:tcPr>
          <w:p w14:paraId="5F343FAA" w14:textId="77777777" w:rsidR="00E4443F" w:rsidRPr="00A1115A" w:rsidRDefault="00E4443F" w:rsidP="001E062D">
            <w:pPr>
              <w:pStyle w:val="TAC"/>
              <w:rPr>
                <w:rFonts w:cs="Arial"/>
              </w:rPr>
            </w:pPr>
            <w:r w:rsidRPr="00A1115A">
              <w:rPr>
                <w:rFonts w:cs="Arial"/>
              </w:rPr>
              <w:t xml:space="preserve">≤ </w:t>
            </w:r>
            <w:r w:rsidRPr="00A1115A">
              <w:t>3.6</w:t>
            </w:r>
          </w:p>
        </w:tc>
        <w:tc>
          <w:tcPr>
            <w:tcW w:w="1168" w:type="dxa"/>
            <w:tcBorders>
              <w:top w:val="single" w:sz="4" w:space="0" w:color="auto"/>
              <w:left w:val="single" w:sz="4" w:space="0" w:color="000000"/>
              <w:bottom w:val="single" w:sz="4" w:space="0" w:color="auto"/>
              <w:right w:val="single" w:sz="4" w:space="0" w:color="000000"/>
            </w:tcBorders>
          </w:tcPr>
          <w:p w14:paraId="727B523E" w14:textId="77777777" w:rsidR="00E4443F" w:rsidRPr="00A1115A" w:rsidRDefault="00E4443F" w:rsidP="001E062D">
            <w:pPr>
              <w:pStyle w:val="TAC"/>
            </w:pPr>
            <w:r w:rsidRPr="00A1115A">
              <w:t>A9</w:t>
            </w:r>
          </w:p>
        </w:tc>
      </w:tr>
      <w:tr w:rsidR="00E4443F" w:rsidRPr="00A1115A" w14:paraId="154DC5A7" w14:textId="77777777" w:rsidTr="005B69B7">
        <w:trPr>
          <w:trHeight w:val="202"/>
          <w:jc w:val="center"/>
        </w:trPr>
        <w:tc>
          <w:tcPr>
            <w:tcW w:w="1508" w:type="dxa"/>
            <w:tcBorders>
              <w:top w:val="single" w:sz="4" w:space="0" w:color="auto"/>
              <w:left w:val="single" w:sz="4" w:space="0" w:color="auto"/>
              <w:right w:val="single" w:sz="4" w:space="0" w:color="auto"/>
            </w:tcBorders>
            <w:shd w:val="clear" w:color="auto" w:fill="auto"/>
          </w:tcPr>
          <w:p w14:paraId="5C8701BB" w14:textId="77777777" w:rsidR="00E4443F" w:rsidRPr="00A1115A" w:rsidRDefault="00E4443F" w:rsidP="001E062D">
            <w:pPr>
              <w:pStyle w:val="TAC"/>
            </w:pPr>
            <w:r w:rsidRPr="00A1115A">
              <w:t>40 MHz</w:t>
            </w:r>
          </w:p>
        </w:tc>
        <w:tc>
          <w:tcPr>
            <w:tcW w:w="2072" w:type="dxa"/>
            <w:tcBorders>
              <w:top w:val="single" w:sz="4" w:space="0" w:color="000000"/>
              <w:left w:val="single" w:sz="4" w:space="0" w:color="auto"/>
              <w:bottom w:val="single" w:sz="4" w:space="0" w:color="auto"/>
              <w:right w:val="single" w:sz="4" w:space="0" w:color="000000"/>
            </w:tcBorders>
          </w:tcPr>
          <w:p w14:paraId="425A4F48" w14:textId="77777777" w:rsidR="00E4443F" w:rsidRPr="00764584" w:rsidRDefault="00E4443F" w:rsidP="001E062D">
            <w:pPr>
              <w:pStyle w:val="TAC"/>
              <w:rPr>
                <w:rFonts w:cs="Arial"/>
                <w:highlight w:val="yellow"/>
              </w:rPr>
            </w:pPr>
            <w:r w:rsidRPr="00764584">
              <w:rPr>
                <w:rFonts w:cs="Arial"/>
                <w:highlight w:val="yellow"/>
              </w:rPr>
              <w:t>≤ 4.32</w:t>
            </w:r>
          </w:p>
        </w:tc>
        <w:tc>
          <w:tcPr>
            <w:tcW w:w="2880" w:type="dxa"/>
            <w:tcBorders>
              <w:top w:val="single" w:sz="4" w:space="0" w:color="auto"/>
              <w:left w:val="single" w:sz="4" w:space="0" w:color="000000"/>
              <w:bottom w:val="single" w:sz="4" w:space="0" w:color="auto"/>
              <w:right w:val="single" w:sz="4" w:space="0" w:color="000000"/>
            </w:tcBorders>
          </w:tcPr>
          <w:p w14:paraId="1DA0574C" w14:textId="77777777" w:rsidR="00E4443F" w:rsidRPr="00764584" w:rsidRDefault="00E4443F" w:rsidP="001E062D">
            <w:pPr>
              <w:pStyle w:val="TAC"/>
              <w:rPr>
                <w:rFonts w:cs="Arial"/>
                <w:highlight w:val="yellow"/>
              </w:rPr>
            </w:pPr>
            <w:r w:rsidRPr="00764584">
              <w:rPr>
                <w:rFonts w:cs="Arial"/>
                <w:highlight w:val="yellow"/>
              </w:rPr>
              <w:t>&gt; 0</w:t>
            </w:r>
          </w:p>
        </w:tc>
        <w:tc>
          <w:tcPr>
            <w:tcW w:w="1168" w:type="dxa"/>
            <w:tcBorders>
              <w:top w:val="single" w:sz="4" w:space="0" w:color="auto"/>
              <w:left w:val="single" w:sz="4" w:space="0" w:color="000000"/>
              <w:bottom w:val="single" w:sz="4" w:space="0" w:color="auto"/>
              <w:right w:val="single" w:sz="4" w:space="0" w:color="000000"/>
            </w:tcBorders>
          </w:tcPr>
          <w:p w14:paraId="2B41C5CB" w14:textId="77777777" w:rsidR="00E4443F" w:rsidRPr="00764584" w:rsidRDefault="00E4443F" w:rsidP="001E062D">
            <w:pPr>
              <w:pStyle w:val="TAC"/>
              <w:rPr>
                <w:highlight w:val="yellow"/>
              </w:rPr>
            </w:pPr>
            <w:r w:rsidRPr="00764584">
              <w:rPr>
                <w:highlight w:val="yellow"/>
              </w:rPr>
              <w:t>A1</w:t>
            </w:r>
          </w:p>
        </w:tc>
      </w:tr>
      <w:tr w:rsidR="00E4443F" w:rsidRPr="00A1115A" w14:paraId="45AEB504" w14:textId="77777777" w:rsidTr="005B69B7">
        <w:trPr>
          <w:trHeight w:val="202"/>
          <w:jc w:val="center"/>
        </w:trPr>
        <w:tc>
          <w:tcPr>
            <w:tcW w:w="1508" w:type="dxa"/>
            <w:tcBorders>
              <w:left w:val="single" w:sz="4" w:space="0" w:color="auto"/>
              <w:right w:val="single" w:sz="4" w:space="0" w:color="auto"/>
            </w:tcBorders>
            <w:shd w:val="clear" w:color="auto" w:fill="auto"/>
          </w:tcPr>
          <w:p w14:paraId="63A46764" w14:textId="77777777" w:rsidR="00E4443F" w:rsidRPr="00A1115A" w:rsidRDefault="00E4443F" w:rsidP="001E062D">
            <w:pPr>
              <w:pStyle w:val="TAC"/>
            </w:pPr>
          </w:p>
        </w:tc>
        <w:tc>
          <w:tcPr>
            <w:tcW w:w="2072" w:type="dxa"/>
            <w:tcBorders>
              <w:top w:val="single" w:sz="4" w:space="0" w:color="000000"/>
              <w:left w:val="single" w:sz="4" w:space="0" w:color="auto"/>
              <w:bottom w:val="single" w:sz="4" w:space="0" w:color="auto"/>
              <w:right w:val="single" w:sz="4" w:space="0" w:color="000000"/>
            </w:tcBorders>
          </w:tcPr>
          <w:p w14:paraId="351F4B5C" w14:textId="77777777" w:rsidR="00E4443F" w:rsidRPr="00A1115A" w:rsidRDefault="00E4443F" w:rsidP="001E062D">
            <w:pPr>
              <w:pStyle w:val="TAC"/>
              <w:rPr>
                <w:rFonts w:cs="Arial"/>
              </w:rPr>
            </w:pPr>
            <w:r w:rsidRPr="00A1115A">
              <w:rPr>
                <w:rFonts w:cs="Arial"/>
              </w:rPr>
              <w:t>&gt; 4.32, ≤ 10.44</w:t>
            </w:r>
          </w:p>
        </w:tc>
        <w:tc>
          <w:tcPr>
            <w:tcW w:w="2880" w:type="dxa"/>
            <w:tcBorders>
              <w:top w:val="single" w:sz="4" w:space="0" w:color="auto"/>
              <w:left w:val="single" w:sz="4" w:space="0" w:color="000000"/>
              <w:bottom w:val="single" w:sz="4" w:space="0" w:color="auto"/>
              <w:right w:val="single" w:sz="4" w:space="0" w:color="000000"/>
            </w:tcBorders>
          </w:tcPr>
          <w:p w14:paraId="0C9ACEB5" w14:textId="77777777" w:rsidR="00E4443F" w:rsidRPr="00A1115A" w:rsidRDefault="00E4443F" w:rsidP="001E062D">
            <w:pPr>
              <w:pStyle w:val="TAC"/>
              <w:rPr>
                <w:rFonts w:cs="Arial"/>
              </w:rPr>
            </w:pPr>
            <w:r w:rsidRPr="00A1115A">
              <w:rPr>
                <w:rFonts w:cs="Arial"/>
              </w:rPr>
              <w:t xml:space="preserve">≤ </w:t>
            </w:r>
            <w:r w:rsidRPr="00A1115A">
              <w:t>10.8</w:t>
            </w:r>
          </w:p>
        </w:tc>
        <w:tc>
          <w:tcPr>
            <w:tcW w:w="1168" w:type="dxa"/>
            <w:tcBorders>
              <w:top w:val="single" w:sz="4" w:space="0" w:color="auto"/>
              <w:left w:val="single" w:sz="4" w:space="0" w:color="000000"/>
              <w:bottom w:val="single" w:sz="4" w:space="0" w:color="auto"/>
              <w:right w:val="single" w:sz="4" w:space="0" w:color="000000"/>
            </w:tcBorders>
          </w:tcPr>
          <w:p w14:paraId="29F8B7C4" w14:textId="77777777" w:rsidR="00E4443F" w:rsidRPr="00A1115A" w:rsidRDefault="00E4443F" w:rsidP="001E062D">
            <w:pPr>
              <w:pStyle w:val="TAC"/>
            </w:pPr>
            <w:r w:rsidRPr="00A1115A">
              <w:t>A3</w:t>
            </w:r>
          </w:p>
        </w:tc>
      </w:tr>
      <w:tr w:rsidR="00E4443F" w:rsidRPr="00A1115A" w14:paraId="03FC1CFA" w14:textId="77777777" w:rsidTr="005B69B7">
        <w:trPr>
          <w:trHeight w:val="202"/>
          <w:jc w:val="center"/>
        </w:trPr>
        <w:tc>
          <w:tcPr>
            <w:tcW w:w="1508" w:type="dxa"/>
            <w:tcBorders>
              <w:left w:val="single" w:sz="4" w:space="0" w:color="auto"/>
              <w:right w:val="single" w:sz="4" w:space="0" w:color="auto"/>
            </w:tcBorders>
            <w:shd w:val="clear" w:color="auto" w:fill="auto"/>
          </w:tcPr>
          <w:p w14:paraId="5A6339FC" w14:textId="77777777" w:rsidR="00E4443F" w:rsidRPr="00A1115A" w:rsidRDefault="00E4443F" w:rsidP="001E062D">
            <w:pPr>
              <w:pStyle w:val="TAC"/>
            </w:pPr>
          </w:p>
        </w:tc>
        <w:tc>
          <w:tcPr>
            <w:tcW w:w="2072" w:type="dxa"/>
            <w:tcBorders>
              <w:top w:val="single" w:sz="4" w:space="0" w:color="000000"/>
              <w:left w:val="single" w:sz="4" w:space="0" w:color="auto"/>
              <w:bottom w:val="single" w:sz="4" w:space="0" w:color="auto"/>
              <w:right w:val="single" w:sz="4" w:space="0" w:color="000000"/>
            </w:tcBorders>
          </w:tcPr>
          <w:p w14:paraId="2BB46917" w14:textId="77777777" w:rsidR="00E4443F" w:rsidRPr="00A1115A" w:rsidRDefault="00E4443F" w:rsidP="001E062D">
            <w:pPr>
              <w:pStyle w:val="TAC"/>
              <w:rPr>
                <w:rFonts w:cs="Arial"/>
              </w:rPr>
            </w:pPr>
            <w:r w:rsidRPr="00A1115A">
              <w:rPr>
                <w:rFonts w:cs="Arial"/>
              </w:rPr>
              <w:t>&gt; 4.32, ≤ 18</w:t>
            </w:r>
          </w:p>
        </w:tc>
        <w:tc>
          <w:tcPr>
            <w:tcW w:w="2880" w:type="dxa"/>
            <w:tcBorders>
              <w:top w:val="single" w:sz="4" w:space="0" w:color="auto"/>
              <w:left w:val="single" w:sz="4" w:space="0" w:color="000000"/>
              <w:bottom w:val="single" w:sz="4" w:space="0" w:color="auto"/>
              <w:right w:val="single" w:sz="4" w:space="0" w:color="000000"/>
            </w:tcBorders>
          </w:tcPr>
          <w:p w14:paraId="43306A73" w14:textId="77777777" w:rsidR="00E4443F" w:rsidRPr="00A1115A" w:rsidRDefault="00E4443F" w:rsidP="001E062D">
            <w:pPr>
              <w:pStyle w:val="TAC"/>
              <w:rPr>
                <w:rFonts w:cs="Arial"/>
              </w:rPr>
            </w:pPr>
            <w:r w:rsidRPr="00A1115A">
              <w:t>&gt; 10.8</w:t>
            </w:r>
          </w:p>
        </w:tc>
        <w:tc>
          <w:tcPr>
            <w:tcW w:w="1168" w:type="dxa"/>
            <w:tcBorders>
              <w:top w:val="single" w:sz="4" w:space="0" w:color="auto"/>
              <w:left w:val="single" w:sz="4" w:space="0" w:color="000000"/>
              <w:bottom w:val="single" w:sz="4" w:space="0" w:color="auto"/>
              <w:right w:val="single" w:sz="4" w:space="0" w:color="000000"/>
            </w:tcBorders>
          </w:tcPr>
          <w:p w14:paraId="3370A87A" w14:textId="77777777" w:rsidR="00E4443F" w:rsidRPr="00A1115A" w:rsidRDefault="00E4443F" w:rsidP="001E062D">
            <w:pPr>
              <w:pStyle w:val="TAC"/>
            </w:pPr>
            <w:r w:rsidRPr="00A1115A">
              <w:t>A2</w:t>
            </w:r>
          </w:p>
        </w:tc>
      </w:tr>
      <w:tr w:rsidR="00E4443F" w:rsidRPr="00A1115A" w14:paraId="759B8351" w14:textId="77777777" w:rsidTr="005B69B7">
        <w:trPr>
          <w:trHeight w:val="202"/>
          <w:jc w:val="center"/>
        </w:trPr>
        <w:tc>
          <w:tcPr>
            <w:tcW w:w="1508" w:type="dxa"/>
            <w:tcBorders>
              <w:left w:val="single" w:sz="4" w:space="0" w:color="auto"/>
              <w:right w:val="single" w:sz="4" w:space="0" w:color="auto"/>
            </w:tcBorders>
            <w:shd w:val="clear" w:color="auto" w:fill="auto"/>
          </w:tcPr>
          <w:p w14:paraId="79F04F53" w14:textId="77777777" w:rsidR="00E4443F" w:rsidRPr="00A1115A" w:rsidRDefault="00E4443F" w:rsidP="001E062D">
            <w:pPr>
              <w:pStyle w:val="TAC"/>
            </w:pPr>
          </w:p>
        </w:tc>
        <w:tc>
          <w:tcPr>
            <w:tcW w:w="2072" w:type="dxa"/>
            <w:tcBorders>
              <w:top w:val="single" w:sz="4" w:space="0" w:color="000000"/>
              <w:left w:val="single" w:sz="4" w:space="0" w:color="auto"/>
              <w:bottom w:val="single" w:sz="4" w:space="0" w:color="auto"/>
              <w:right w:val="single" w:sz="4" w:space="0" w:color="000000"/>
            </w:tcBorders>
          </w:tcPr>
          <w:p w14:paraId="13201F50" w14:textId="77777777" w:rsidR="00E4443F" w:rsidRPr="00A1115A" w:rsidRDefault="00E4443F" w:rsidP="001E062D">
            <w:pPr>
              <w:pStyle w:val="TAC"/>
              <w:rPr>
                <w:rFonts w:cs="Arial"/>
              </w:rPr>
            </w:pPr>
            <w:r w:rsidRPr="00A1115A">
              <w:rPr>
                <w:rFonts w:cs="Arial"/>
              </w:rPr>
              <w:t>&gt; 18, ≤ 31.68</w:t>
            </w:r>
          </w:p>
        </w:tc>
        <w:tc>
          <w:tcPr>
            <w:tcW w:w="2880" w:type="dxa"/>
            <w:tcBorders>
              <w:top w:val="single" w:sz="4" w:space="0" w:color="auto"/>
              <w:left w:val="single" w:sz="4" w:space="0" w:color="000000"/>
              <w:bottom w:val="single" w:sz="4" w:space="0" w:color="auto"/>
              <w:right w:val="single" w:sz="4" w:space="0" w:color="000000"/>
            </w:tcBorders>
          </w:tcPr>
          <w:p w14:paraId="525DF2CA" w14:textId="77777777" w:rsidR="00E4443F" w:rsidRPr="00A1115A" w:rsidRDefault="00E4443F" w:rsidP="001E062D">
            <w:pPr>
              <w:pStyle w:val="TAC"/>
              <w:rPr>
                <w:rFonts w:cs="Arial"/>
              </w:rPr>
            </w:pPr>
            <w:r w:rsidRPr="00A1115A">
              <w:t xml:space="preserve">&gt; max (31.68 – </w:t>
            </w:r>
            <w:proofErr w:type="spellStart"/>
            <w:r w:rsidRPr="00A1115A">
              <w:t>RB</w:t>
            </w:r>
            <w:r w:rsidRPr="00A1115A">
              <w:rPr>
                <w:vertAlign w:val="subscript"/>
              </w:rPr>
              <w:t>start</w:t>
            </w:r>
            <w:proofErr w:type="spellEnd"/>
            <w:r w:rsidRPr="00A1115A">
              <w:t>*12*SCS, 0)</w:t>
            </w:r>
          </w:p>
        </w:tc>
        <w:tc>
          <w:tcPr>
            <w:tcW w:w="1168" w:type="dxa"/>
            <w:tcBorders>
              <w:top w:val="single" w:sz="4" w:space="0" w:color="auto"/>
              <w:left w:val="single" w:sz="4" w:space="0" w:color="000000"/>
              <w:bottom w:val="single" w:sz="4" w:space="0" w:color="auto"/>
              <w:right w:val="single" w:sz="4" w:space="0" w:color="000000"/>
            </w:tcBorders>
          </w:tcPr>
          <w:p w14:paraId="79380818" w14:textId="77777777" w:rsidR="00E4443F" w:rsidRPr="00A1115A" w:rsidRDefault="00E4443F" w:rsidP="001E062D">
            <w:pPr>
              <w:pStyle w:val="TAC"/>
            </w:pPr>
            <w:r w:rsidRPr="00A1115A">
              <w:t>A6</w:t>
            </w:r>
          </w:p>
        </w:tc>
      </w:tr>
      <w:tr w:rsidR="00E4443F" w:rsidRPr="00A1115A" w14:paraId="141D2412" w14:textId="77777777" w:rsidTr="005B69B7">
        <w:trPr>
          <w:trHeight w:val="202"/>
          <w:jc w:val="center"/>
        </w:trPr>
        <w:tc>
          <w:tcPr>
            <w:tcW w:w="1508" w:type="dxa"/>
            <w:tcBorders>
              <w:left w:val="single" w:sz="4" w:space="0" w:color="auto"/>
              <w:bottom w:val="single" w:sz="4" w:space="0" w:color="auto"/>
              <w:right w:val="single" w:sz="4" w:space="0" w:color="auto"/>
            </w:tcBorders>
            <w:shd w:val="clear" w:color="auto" w:fill="auto"/>
          </w:tcPr>
          <w:p w14:paraId="6A09AB57" w14:textId="77777777" w:rsidR="00E4443F" w:rsidRPr="00A1115A" w:rsidRDefault="00E4443F" w:rsidP="001E062D">
            <w:pPr>
              <w:pStyle w:val="TAC"/>
            </w:pPr>
          </w:p>
        </w:tc>
        <w:tc>
          <w:tcPr>
            <w:tcW w:w="2072" w:type="dxa"/>
            <w:tcBorders>
              <w:top w:val="single" w:sz="4" w:space="0" w:color="000000"/>
              <w:left w:val="single" w:sz="4" w:space="0" w:color="auto"/>
              <w:bottom w:val="single" w:sz="4" w:space="0" w:color="auto"/>
              <w:right w:val="single" w:sz="4" w:space="0" w:color="000000"/>
            </w:tcBorders>
          </w:tcPr>
          <w:p w14:paraId="0FFF1E9F" w14:textId="77777777" w:rsidR="00E4443F" w:rsidRPr="00A1115A" w:rsidRDefault="00E4443F" w:rsidP="001E062D">
            <w:pPr>
              <w:pStyle w:val="TAC"/>
              <w:rPr>
                <w:rFonts w:cs="Arial"/>
              </w:rPr>
            </w:pPr>
            <w:r w:rsidRPr="00A1115A">
              <w:rPr>
                <w:rFonts w:cs="Arial"/>
              </w:rPr>
              <w:t>&gt; 31.68</w:t>
            </w:r>
          </w:p>
        </w:tc>
        <w:tc>
          <w:tcPr>
            <w:tcW w:w="2880" w:type="dxa"/>
            <w:tcBorders>
              <w:top w:val="single" w:sz="4" w:space="0" w:color="auto"/>
              <w:left w:val="single" w:sz="4" w:space="0" w:color="000000"/>
              <w:bottom w:val="single" w:sz="4" w:space="0" w:color="auto"/>
              <w:right w:val="single" w:sz="4" w:space="0" w:color="000000"/>
            </w:tcBorders>
          </w:tcPr>
          <w:p w14:paraId="49467076" w14:textId="77777777" w:rsidR="00E4443F" w:rsidRPr="00A1115A" w:rsidRDefault="00E4443F" w:rsidP="001E062D">
            <w:pPr>
              <w:pStyle w:val="TAC"/>
              <w:rPr>
                <w:rFonts w:cs="Arial"/>
              </w:rPr>
            </w:pPr>
            <w:r w:rsidRPr="00A1115A">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2E552946" w14:textId="77777777" w:rsidR="00E4443F" w:rsidRPr="00A1115A" w:rsidRDefault="00E4443F" w:rsidP="001E062D">
            <w:pPr>
              <w:pStyle w:val="TAC"/>
            </w:pPr>
            <w:r w:rsidRPr="00A1115A">
              <w:t>A5</w:t>
            </w:r>
          </w:p>
        </w:tc>
      </w:tr>
    </w:tbl>
    <w:p w14:paraId="77A929AA" w14:textId="4F387589" w:rsidR="005B69B7" w:rsidRDefault="005B69B7" w:rsidP="005B69B7">
      <w:pPr>
        <w:pStyle w:val="Caption"/>
        <w:keepNext/>
        <w:jc w:val="center"/>
      </w:pPr>
      <w:r>
        <w:t xml:space="preserve">Table </w:t>
      </w:r>
      <w:fldSimple w:instr=" SEQ Table \* ARABIC ">
        <w:r>
          <w:rPr>
            <w:noProof/>
          </w:rPr>
          <w:t>4</w:t>
        </w:r>
      </w:fldSimple>
      <w:r>
        <w:t>:</w:t>
      </w:r>
      <w:r w:rsidRPr="005B69B7">
        <w:t xml:space="preserve"> </w:t>
      </w:r>
      <w:r>
        <w:t>A-MPR for PC3 NS_50 (DFT-s-OFDM/CP-OFDM)</w:t>
      </w:r>
    </w:p>
    <w:tbl>
      <w:tblPr>
        <w:tblW w:w="8877" w:type="dxa"/>
        <w:jc w:val="center"/>
        <w:tblCellMar>
          <w:left w:w="70" w:type="dxa"/>
          <w:right w:w="70" w:type="dxa"/>
        </w:tblCellMar>
        <w:tblLook w:val="01E0" w:firstRow="1" w:lastRow="1" w:firstColumn="1" w:lastColumn="1" w:noHBand="0" w:noVBand="0"/>
      </w:tblPr>
      <w:tblGrid>
        <w:gridCol w:w="1100"/>
        <w:gridCol w:w="1111"/>
        <w:gridCol w:w="1111"/>
        <w:gridCol w:w="1111"/>
        <w:gridCol w:w="1111"/>
        <w:gridCol w:w="1111"/>
        <w:gridCol w:w="1111"/>
        <w:gridCol w:w="1111"/>
      </w:tblGrid>
      <w:tr w:rsidR="00D11996" w:rsidRPr="00A1115A" w14:paraId="15FF3433" w14:textId="77777777" w:rsidTr="005B69B7">
        <w:trPr>
          <w:trHeight w:val="70"/>
          <w:jc w:val="center"/>
        </w:trPr>
        <w:tc>
          <w:tcPr>
            <w:tcW w:w="1100" w:type="dxa"/>
            <w:tcBorders>
              <w:top w:val="single" w:sz="4" w:space="0" w:color="000000"/>
              <w:left w:val="single" w:sz="4" w:space="0" w:color="auto"/>
              <w:right w:val="single" w:sz="4" w:space="0" w:color="auto"/>
            </w:tcBorders>
          </w:tcPr>
          <w:p w14:paraId="0394ADBB" w14:textId="5E2778BD" w:rsidR="00D11996" w:rsidRPr="00A1115A" w:rsidRDefault="00D11996" w:rsidP="001E062D">
            <w:pPr>
              <w:pStyle w:val="TAH"/>
            </w:pPr>
            <w:r w:rsidRPr="00A1115A">
              <w:t>Modulation</w:t>
            </w:r>
          </w:p>
        </w:tc>
        <w:tc>
          <w:tcPr>
            <w:tcW w:w="1111" w:type="dxa"/>
            <w:tcBorders>
              <w:top w:val="single" w:sz="4" w:space="0" w:color="000000"/>
              <w:left w:val="single" w:sz="4" w:space="0" w:color="auto"/>
              <w:bottom w:val="single" w:sz="4" w:space="0" w:color="000000"/>
              <w:right w:val="single" w:sz="4" w:space="0" w:color="000000"/>
            </w:tcBorders>
          </w:tcPr>
          <w:p w14:paraId="64508918" w14:textId="3A44FC6D" w:rsidR="00D11996" w:rsidRPr="00A1115A" w:rsidRDefault="00D11996" w:rsidP="001E062D">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tcPr>
          <w:p w14:paraId="00A83BE8" w14:textId="77777777" w:rsidR="00D11996" w:rsidRPr="00A1115A" w:rsidRDefault="00D11996" w:rsidP="001E062D">
            <w:pPr>
              <w:pStyle w:val="TAH"/>
            </w:pPr>
            <w:r w:rsidRPr="00A1115A">
              <w:t>A2 (dB)</w:t>
            </w:r>
          </w:p>
        </w:tc>
        <w:tc>
          <w:tcPr>
            <w:tcW w:w="1111" w:type="dxa"/>
            <w:tcBorders>
              <w:top w:val="single" w:sz="4" w:space="0" w:color="000000"/>
              <w:left w:val="single" w:sz="4" w:space="0" w:color="000000"/>
              <w:bottom w:val="single" w:sz="4" w:space="0" w:color="000000"/>
              <w:right w:val="single" w:sz="4" w:space="0" w:color="000000"/>
            </w:tcBorders>
          </w:tcPr>
          <w:p w14:paraId="510EF31F" w14:textId="77777777" w:rsidR="00D11996" w:rsidRPr="00A1115A" w:rsidRDefault="00D11996" w:rsidP="001E062D">
            <w:pPr>
              <w:pStyle w:val="TAH"/>
            </w:pPr>
            <w:r w:rsidRPr="00A1115A">
              <w:t>A3 (dB)</w:t>
            </w:r>
          </w:p>
        </w:tc>
        <w:tc>
          <w:tcPr>
            <w:tcW w:w="1111" w:type="dxa"/>
            <w:tcBorders>
              <w:top w:val="single" w:sz="4" w:space="0" w:color="000000"/>
              <w:left w:val="single" w:sz="4" w:space="0" w:color="000000"/>
              <w:bottom w:val="single" w:sz="4" w:space="0" w:color="000000"/>
              <w:right w:val="single" w:sz="4" w:space="0" w:color="000000"/>
            </w:tcBorders>
          </w:tcPr>
          <w:p w14:paraId="4591BCD0" w14:textId="77777777" w:rsidR="00D11996" w:rsidRPr="00A1115A" w:rsidRDefault="00D11996" w:rsidP="001E062D">
            <w:pPr>
              <w:pStyle w:val="TAH"/>
            </w:pPr>
            <w:r w:rsidRPr="00A1115A">
              <w:t>A5 (dB)</w:t>
            </w:r>
          </w:p>
        </w:tc>
        <w:tc>
          <w:tcPr>
            <w:tcW w:w="1111" w:type="dxa"/>
            <w:tcBorders>
              <w:top w:val="single" w:sz="4" w:space="0" w:color="000000"/>
              <w:left w:val="single" w:sz="4" w:space="0" w:color="000000"/>
              <w:bottom w:val="single" w:sz="4" w:space="0" w:color="000000"/>
              <w:right w:val="single" w:sz="4" w:space="0" w:color="000000"/>
            </w:tcBorders>
          </w:tcPr>
          <w:p w14:paraId="0305409F" w14:textId="77777777" w:rsidR="00D11996" w:rsidRPr="00A1115A" w:rsidRDefault="00D11996" w:rsidP="001E062D">
            <w:pPr>
              <w:pStyle w:val="TAH"/>
            </w:pPr>
            <w:r w:rsidRPr="00A1115A">
              <w:t>A6 (dB)</w:t>
            </w:r>
          </w:p>
        </w:tc>
        <w:tc>
          <w:tcPr>
            <w:tcW w:w="1111" w:type="dxa"/>
            <w:tcBorders>
              <w:top w:val="single" w:sz="4" w:space="0" w:color="000000"/>
              <w:left w:val="single" w:sz="4" w:space="0" w:color="000000"/>
              <w:bottom w:val="single" w:sz="4" w:space="0" w:color="000000"/>
              <w:right w:val="single" w:sz="4" w:space="0" w:color="000000"/>
            </w:tcBorders>
          </w:tcPr>
          <w:p w14:paraId="7B8CCB0E" w14:textId="77777777" w:rsidR="00D11996" w:rsidRPr="00A1115A" w:rsidRDefault="00D11996" w:rsidP="001E062D">
            <w:pPr>
              <w:pStyle w:val="TAH"/>
            </w:pPr>
            <w:r w:rsidRPr="00A1115A">
              <w:t>A7 (dB)</w:t>
            </w:r>
          </w:p>
        </w:tc>
        <w:tc>
          <w:tcPr>
            <w:tcW w:w="1111" w:type="dxa"/>
            <w:tcBorders>
              <w:top w:val="single" w:sz="4" w:space="0" w:color="000000"/>
              <w:left w:val="single" w:sz="4" w:space="0" w:color="000000"/>
              <w:bottom w:val="single" w:sz="4" w:space="0" w:color="000000"/>
              <w:right w:val="single" w:sz="4" w:space="0" w:color="000000"/>
            </w:tcBorders>
          </w:tcPr>
          <w:p w14:paraId="6356DA3D" w14:textId="77777777" w:rsidR="00D11996" w:rsidRPr="00A1115A" w:rsidRDefault="00D11996" w:rsidP="001E062D">
            <w:pPr>
              <w:pStyle w:val="TAH"/>
            </w:pPr>
            <w:r w:rsidRPr="00A1115A">
              <w:t>A8 (dB)</w:t>
            </w:r>
          </w:p>
        </w:tc>
      </w:tr>
      <w:tr w:rsidR="00D11996" w:rsidRPr="00A1115A" w14:paraId="1BCE421B" w14:textId="77777777" w:rsidTr="005B69B7">
        <w:trPr>
          <w:jc w:val="center"/>
        </w:trPr>
        <w:tc>
          <w:tcPr>
            <w:tcW w:w="1100" w:type="dxa"/>
            <w:tcBorders>
              <w:left w:val="single" w:sz="4" w:space="0" w:color="auto"/>
              <w:bottom w:val="single" w:sz="4" w:space="0" w:color="000000"/>
              <w:right w:val="single" w:sz="4" w:space="0" w:color="auto"/>
            </w:tcBorders>
          </w:tcPr>
          <w:p w14:paraId="2837B5D2" w14:textId="77777777" w:rsidR="00D11996" w:rsidRPr="00A1115A" w:rsidRDefault="00D11996" w:rsidP="001E062D">
            <w:pPr>
              <w:pStyle w:val="TAH"/>
            </w:pPr>
          </w:p>
        </w:tc>
        <w:tc>
          <w:tcPr>
            <w:tcW w:w="1111" w:type="dxa"/>
            <w:tcBorders>
              <w:top w:val="single" w:sz="4" w:space="0" w:color="000000"/>
              <w:left w:val="single" w:sz="4" w:space="0" w:color="auto"/>
              <w:bottom w:val="single" w:sz="4" w:space="0" w:color="000000"/>
              <w:right w:val="single" w:sz="4" w:space="0" w:color="000000"/>
            </w:tcBorders>
          </w:tcPr>
          <w:p w14:paraId="710866C0" w14:textId="79D98106" w:rsidR="00D11996" w:rsidRPr="00A1115A" w:rsidRDefault="00D11996" w:rsidP="001E062D">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A5AB707" w14:textId="77777777" w:rsidR="00D11996" w:rsidRPr="00A1115A" w:rsidRDefault="00D11996" w:rsidP="001E062D">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52C7B4F" w14:textId="77777777" w:rsidR="00D11996" w:rsidRPr="00A1115A" w:rsidRDefault="00D11996" w:rsidP="001E062D">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6835188" w14:textId="77777777" w:rsidR="00D11996" w:rsidRPr="00A1115A" w:rsidRDefault="00D11996" w:rsidP="001E062D">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6DB7AFC" w14:textId="77777777" w:rsidR="00D11996" w:rsidRPr="00A1115A" w:rsidRDefault="00D11996" w:rsidP="001E062D">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D0A18AC" w14:textId="77777777" w:rsidR="00D11996" w:rsidRPr="00A1115A" w:rsidRDefault="00D11996" w:rsidP="001E062D">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7615387" w14:textId="77777777" w:rsidR="00D11996" w:rsidRPr="00A1115A" w:rsidRDefault="00D11996" w:rsidP="001E062D">
            <w:pPr>
              <w:pStyle w:val="TAH"/>
            </w:pPr>
            <w:r w:rsidRPr="00A1115A">
              <w:t>Outer/Inner</w:t>
            </w:r>
          </w:p>
        </w:tc>
      </w:tr>
      <w:tr w:rsidR="00D11996" w:rsidRPr="00A1115A" w14:paraId="58E73C0B" w14:textId="77777777" w:rsidTr="005B69B7">
        <w:trPr>
          <w:jc w:val="center"/>
        </w:trPr>
        <w:tc>
          <w:tcPr>
            <w:tcW w:w="1100" w:type="dxa"/>
            <w:tcBorders>
              <w:top w:val="single" w:sz="4" w:space="0" w:color="000000"/>
              <w:left w:val="single" w:sz="4" w:space="0" w:color="000000"/>
              <w:bottom w:val="single" w:sz="4" w:space="0" w:color="000000"/>
              <w:right w:val="single" w:sz="4" w:space="0" w:color="000000"/>
            </w:tcBorders>
          </w:tcPr>
          <w:p w14:paraId="4D37305A" w14:textId="10F124AC" w:rsidR="00D11996" w:rsidRPr="00A1115A" w:rsidRDefault="00D11996" w:rsidP="00D11996">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tcPr>
          <w:p w14:paraId="0500F7D9" w14:textId="7C470FD4" w:rsidR="00D11996" w:rsidRPr="00764584" w:rsidRDefault="00D11996" w:rsidP="00D11996">
            <w:pPr>
              <w:pStyle w:val="TAC"/>
              <w:rPr>
                <w:highlight w:val="yellow"/>
              </w:rPr>
            </w:pPr>
            <w:r w:rsidRPr="00764584">
              <w:rPr>
                <w:highlight w:val="yellow"/>
              </w:rPr>
              <w:t>≤ 11/NA</w:t>
            </w:r>
          </w:p>
        </w:tc>
        <w:tc>
          <w:tcPr>
            <w:tcW w:w="1111" w:type="dxa"/>
            <w:tcBorders>
              <w:top w:val="single" w:sz="4" w:space="0" w:color="000000"/>
              <w:left w:val="single" w:sz="4" w:space="0" w:color="000000"/>
              <w:bottom w:val="single" w:sz="4" w:space="0" w:color="000000"/>
              <w:right w:val="single" w:sz="4" w:space="0" w:color="000000"/>
            </w:tcBorders>
          </w:tcPr>
          <w:p w14:paraId="1130F3D6" w14:textId="15043E33" w:rsidR="00D11996" w:rsidRPr="00A1115A" w:rsidRDefault="00D11996" w:rsidP="00D11996">
            <w:pPr>
              <w:pStyle w:val="TAC"/>
            </w:pPr>
            <w:r w:rsidRPr="00A1115A">
              <w:t>≤ 7</w:t>
            </w:r>
            <w:r>
              <w:t>/NA</w:t>
            </w:r>
          </w:p>
        </w:tc>
        <w:tc>
          <w:tcPr>
            <w:tcW w:w="1111" w:type="dxa"/>
            <w:tcBorders>
              <w:top w:val="single" w:sz="4" w:space="0" w:color="000000"/>
              <w:left w:val="single" w:sz="4" w:space="0" w:color="000000"/>
              <w:bottom w:val="single" w:sz="4" w:space="0" w:color="000000"/>
              <w:right w:val="single" w:sz="4" w:space="0" w:color="000000"/>
            </w:tcBorders>
          </w:tcPr>
          <w:p w14:paraId="1E070E78" w14:textId="58627A6F" w:rsidR="00D11996" w:rsidRPr="00A1115A" w:rsidRDefault="00D11996" w:rsidP="00D11996">
            <w:pPr>
              <w:pStyle w:val="TAC"/>
            </w:pPr>
            <w:r w:rsidRPr="00A1115A">
              <w:t>≤ 3</w:t>
            </w:r>
            <w:r>
              <w:t>/NA</w:t>
            </w:r>
          </w:p>
        </w:tc>
        <w:tc>
          <w:tcPr>
            <w:tcW w:w="1111" w:type="dxa"/>
            <w:tcBorders>
              <w:top w:val="single" w:sz="4" w:space="0" w:color="000000"/>
              <w:left w:val="single" w:sz="4" w:space="0" w:color="000000"/>
              <w:bottom w:val="single" w:sz="4" w:space="0" w:color="000000"/>
              <w:right w:val="single" w:sz="4" w:space="0" w:color="000000"/>
            </w:tcBorders>
          </w:tcPr>
          <w:p w14:paraId="0FC2CE24" w14:textId="1C84116F" w:rsidR="00D11996" w:rsidRPr="00A1115A" w:rsidRDefault="00D11996" w:rsidP="00D11996">
            <w:pPr>
              <w:pStyle w:val="TAC"/>
            </w:pPr>
            <w:r w:rsidRPr="00A1115A">
              <w:t>≤ 5</w:t>
            </w:r>
            <w:r>
              <w:t>/NA</w:t>
            </w:r>
          </w:p>
        </w:tc>
        <w:tc>
          <w:tcPr>
            <w:tcW w:w="1111" w:type="dxa"/>
            <w:tcBorders>
              <w:top w:val="single" w:sz="4" w:space="0" w:color="000000"/>
              <w:left w:val="single" w:sz="4" w:space="0" w:color="000000"/>
              <w:bottom w:val="single" w:sz="4" w:space="0" w:color="000000"/>
              <w:right w:val="single" w:sz="4" w:space="0" w:color="000000"/>
            </w:tcBorders>
          </w:tcPr>
          <w:p w14:paraId="3F6AE590" w14:textId="754133CB" w:rsidR="00D11996" w:rsidRPr="00A1115A" w:rsidRDefault="00D11996" w:rsidP="00D11996">
            <w:pPr>
              <w:pStyle w:val="TAC"/>
            </w:pPr>
            <w:r w:rsidRPr="00A1115A">
              <w:t>≤ 2</w:t>
            </w:r>
            <w:r>
              <w:t>/NA</w:t>
            </w:r>
          </w:p>
        </w:tc>
        <w:tc>
          <w:tcPr>
            <w:tcW w:w="1111" w:type="dxa"/>
            <w:tcBorders>
              <w:top w:val="single" w:sz="4" w:space="0" w:color="000000"/>
              <w:left w:val="single" w:sz="4" w:space="0" w:color="000000"/>
              <w:bottom w:val="single" w:sz="4" w:space="0" w:color="000000"/>
              <w:right w:val="single" w:sz="4" w:space="0" w:color="000000"/>
            </w:tcBorders>
          </w:tcPr>
          <w:p w14:paraId="02F59EC8" w14:textId="21126D42" w:rsidR="00D11996" w:rsidRPr="00764584" w:rsidRDefault="00D11996" w:rsidP="00D11996">
            <w:pPr>
              <w:pStyle w:val="TAC"/>
              <w:rPr>
                <w:highlight w:val="cyan"/>
              </w:rPr>
            </w:pPr>
            <w:r w:rsidRPr="00764584">
              <w:rPr>
                <w:highlight w:val="cyan"/>
              </w:rPr>
              <w:t>≤ 4/MA</w:t>
            </w:r>
          </w:p>
        </w:tc>
        <w:tc>
          <w:tcPr>
            <w:tcW w:w="1111" w:type="dxa"/>
            <w:tcBorders>
              <w:top w:val="single" w:sz="4" w:space="0" w:color="000000"/>
              <w:left w:val="single" w:sz="4" w:space="0" w:color="000000"/>
              <w:bottom w:val="single" w:sz="4" w:space="0" w:color="000000"/>
              <w:right w:val="single" w:sz="4" w:space="0" w:color="000000"/>
            </w:tcBorders>
          </w:tcPr>
          <w:p w14:paraId="23D90D7D" w14:textId="77777777" w:rsidR="00D11996" w:rsidRPr="00A1115A" w:rsidRDefault="00D11996" w:rsidP="00D11996">
            <w:pPr>
              <w:pStyle w:val="TAC"/>
            </w:pPr>
            <w:r w:rsidRPr="00A1115A">
              <w:t>≤ 2</w:t>
            </w:r>
          </w:p>
        </w:tc>
      </w:tr>
      <w:tr w:rsidR="00D11996" w:rsidRPr="00A1115A" w14:paraId="63A1DC8B" w14:textId="77777777" w:rsidTr="005B69B7">
        <w:trPr>
          <w:jc w:val="center"/>
        </w:trPr>
        <w:tc>
          <w:tcPr>
            <w:tcW w:w="1100" w:type="dxa"/>
            <w:tcBorders>
              <w:top w:val="single" w:sz="4" w:space="0" w:color="000000"/>
              <w:left w:val="single" w:sz="4" w:space="0" w:color="000000"/>
              <w:bottom w:val="single" w:sz="4" w:space="0" w:color="000000"/>
              <w:right w:val="single" w:sz="4" w:space="0" w:color="000000"/>
            </w:tcBorders>
          </w:tcPr>
          <w:p w14:paraId="099D5A11" w14:textId="0E1899F4" w:rsidR="00D11996" w:rsidRPr="00A1115A" w:rsidRDefault="00D11996" w:rsidP="00D11996">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tcPr>
          <w:p w14:paraId="63949E02" w14:textId="5946BBBE" w:rsidR="00D11996" w:rsidRPr="00764584" w:rsidRDefault="00D11996" w:rsidP="00D11996">
            <w:pPr>
              <w:pStyle w:val="TAC"/>
              <w:rPr>
                <w:highlight w:val="yellow"/>
              </w:rPr>
            </w:pPr>
            <w:r w:rsidRPr="00764584">
              <w:rPr>
                <w:highlight w:val="yellow"/>
              </w:rPr>
              <w:t>≤ 11/12</w:t>
            </w:r>
          </w:p>
        </w:tc>
        <w:tc>
          <w:tcPr>
            <w:tcW w:w="1111" w:type="dxa"/>
            <w:tcBorders>
              <w:top w:val="single" w:sz="4" w:space="0" w:color="000000"/>
              <w:left w:val="single" w:sz="4" w:space="0" w:color="000000"/>
              <w:bottom w:val="single" w:sz="4" w:space="0" w:color="000000"/>
              <w:right w:val="single" w:sz="4" w:space="0" w:color="000000"/>
            </w:tcBorders>
          </w:tcPr>
          <w:p w14:paraId="577EB088" w14:textId="02998B3B" w:rsidR="00D11996" w:rsidRPr="00A1115A" w:rsidRDefault="00D11996" w:rsidP="00D11996">
            <w:pPr>
              <w:pStyle w:val="TAC"/>
            </w:pPr>
            <w:r w:rsidRPr="00A1115A">
              <w:t>≤ 7</w:t>
            </w:r>
            <w:r>
              <w:t>/8</w:t>
            </w:r>
          </w:p>
        </w:tc>
        <w:tc>
          <w:tcPr>
            <w:tcW w:w="1111" w:type="dxa"/>
            <w:tcBorders>
              <w:top w:val="single" w:sz="4" w:space="0" w:color="000000"/>
              <w:left w:val="single" w:sz="4" w:space="0" w:color="000000"/>
              <w:bottom w:val="single" w:sz="4" w:space="0" w:color="000000"/>
              <w:right w:val="single" w:sz="4" w:space="0" w:color="000000"/>
            </w:tcBorders>
          </w:tcPr>
          <w:p w14:paraId="32472A46" w14:textId="1AEA391C" w:rsidR="00D11996" w:rsidRPr="00A1115A" w:rsidRDefault="00D11996" w:rsidP="00D11996">
            <w:pPr>
              <w:pStyle w:val="TAC"/>
            </w:pPr>
            <w:r w:rsidRPr="005B758D">
              <w:t>≤ 3/4.5</w:t>
            </w:r>
          </w:p>
        </w:tc>
        <w:tc>
          <w:tcPr>
            <w:tcW w:w="1111" w:type="dxa"/>
            <w:tcBorders>
              <w:top w:val="single" w:sz="4" w:space="0" w:color="000000"/>
              <w:left w:val="single" w:sz="4" w:space="0" w:color="000000"/>
              <w:bottom w:val="single" w:sz="4" w:space="0" w:color="000000"/>
              <w:right w:val="single" w:sz="4" w:space="0" w:color="000000"/>
            </w:tcBorders>
          </w:tcPr>
          <w:p w14:paraId="6F2D833D" w14:textId="6467905B" w:rsidR="00D11996" w:rsidRPr="00A1115A" w:rsidRDefault="00D11996" w:rsidP="00D11996">
            <w:pPr>
              <w:pStyle w:val="TAC"/>
            </w:pPr>
            <w:r w:rsidRPr="00A1115A">
              <w:t>≤ 5</w:t>
            </w:r>
            <w:r>
              <w:t>/5</w:t>
            </w:r>
          </w:p>
        </w:tc>
        <w:tc>
          <w:tcPr>
            <w:tcW w:w="1111" w:type="dxa"/>
            <w:tcBorders>
              <w:top w:val="single" w:sz="4" w:space="0" w:color="000000"/>
              <w:left w:val="single" w:sz="4" w:space="0" w:color="000000"/>
              <w:bottom w:val="single" w:sz="4" w:space="0" w:color="000000"/>
              <w:right w:val="single" w:sz="4" w:space="0" w:color="000000"/>
            </w:tcBorders>
          </w:tcPr>
          <w:p w14:paraId="4010A3C3" w14:textId="0B65EE74" w:rsidR="00D11996" w:rsidRPr="00A1115A" w:rsidRDefault="00D11996" w:rsidP="00D11996">
            <w:pPr>
              <w:pStyle w:val="TAC"/>
            </w:pPr>
            <w:r w:rsidRPr="00A1115A">
              <w:t>≤ 2</w:t>
            </w:r>
            <w:r>
              <w:t>/3.5</w:t>
            </w:r>
          </w:p>
        </w:tc>
        <w:tc>
          <w:tcPr>
            <w:tcW w:w="1111" w:type="dxa"/>
            <w:tcBorders>
              <w:top w:val="single" w:sz="4" w:space="0" w:color="000000"/>
              <w:left w:val="single" w:sz="4" w:space="0" w:color="000000"/>
              <w:bottom w:val="single" w:sz="4" w:space="0" w:color="000000"/>
              <w:right w:val="single" w:sz="4" w:space="0" w:color="000000"/>
            </w:tcBorders>
          </w:tcPr>
          <w:p w14:paraId="59673932" w14:textId="579FC5CB" w:rsidR="00D11996" w:rsidRPr="00764584" w:rsidRDefault="00D11996" w:rsidP="00D11996">
            <w:pPr>
              <w:pStyle w:val="TAC"/>
              <w:rPr>
                <w:highlight w:val="cyan"/>
              </w:rPr>
            </w:pPr>
            <w:r w:rsidRPr="00764584">
              <w:rPr>
                <w:highlight w:val="cyan"/>
              </w:rPr>
              <w:t>≤ 5/6.5</w:t>
            </w:r>
          </w:p>
        </w:tc>
        <w:tc>
          <w:tcPr>
            <w:tcW w:w="1111" w:type="dxa"/>
            <w:tcBorders>
              <w:top w:val="single" w:sz="4" w:space="0" w:color="000000"/>
              <w:left w:val="single" w:sz="4" w:space="0" w:color="000000"/>
              <w:bottom w:val="single" w:sz="4" w:space="0" w:color="000000"/>
              <w:right w:val="single" w:sz="4" w:space="0" w:color="000000"/>
            </w:tcBorders>
          </w:tcPr>
          <w:p w14:paraId="680A0655" w14:textId="77777777" w:rsidR="00D11996" w:rsidRPr="00A1115A" w:rsidRDefault="00D11996" w:rsidP="00D11996">
            <w:pPr>
              <w:pStyle w:val="TAC"/>
            </w:pPr>
            <w:r w:rsidRPr="00A1115A">
              <w:t>≤ 2</w:t>
            </w:r>
          </w:p>
        </w:tc>
      </w:tr>
      <w:tr w:rsidR="00D11996" w:rsidRPr="00A1115A" w14:paraId="4EC03242" w14:textId="77777777" w:rsidTr="005B69B7">
        <w:trPr>
          <w:trHeight w:val="70"/>
          <w:jc w:val="center"/>
        </w:trPr>
        <w:tc>
          <w:tcPr>
            <w:tcW w:w="1100" w:type="dxa"/>
            <w:tcBorders>
              <w:top w:val="single" w:sz="4" w:space="0" w:color="000000"/>
              <w:left w:val="single" w:sz="4" w:space="0" w:color="000000"/>
              <w:bottom w:val="single" w:sz="4" w:space="0" w:color="000000"/>
              <w:right w:val="single" w:sz="4" w:space="0" w:color="000000"/>
            </w:tcBorders>
          </w:tcPr>
          <w:p w14:paraId="13A80715" w14:textId="60D6D358" w:rsidR="00D11996" w:rsidRPr="009F44F6" w:rsidRDefault="00D11996" w:rsidP="00D11996">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tcPr>
          <w:p w14:paraId="067973AD" w14:textId="7495032F" w:rsidR="00D11996" w:rsidRPr="00764584" w:rsidRDefault="00D11996" w:rsidP="00D11996">
            <w:pPr>
              <w:pStyle w:val="TAC"/>
              <w:rPr>
                <w:highlight w:val="yellow"/>
              </w:rPr>
            </w:pPr>
            <w:r w:rsidRPr="00764584">
              <w:rPr>
                <w:highlight w:val="yellow"/>
              </w:rPr>
              <w:t>≤ 11/12</w:t>
            </w:r>
          </w:p>
        </w:tc>
        <w:tc>
          <w:tcPr>
            <w:tcW w:w="1111" w:type="dxa"/>
            <w:tcBorders>
              <w:top w:val="single" w:sz="4" w:space="0" w:color="000000"/>
              <w:left w:val="single" w:sz="4" w:space="0" w:color="000000"/>
              <w:bottom w:val="single" w:sz="4" w:space="0" w:color="000000"/>
              <w:right w:val="single" w:sz="4" w:space="0" w:color="000000"/>
            </w:tcBorders>
          </w:tcPr>
          <w:p w14:paraId="7C577841" w14:textId="78E6F191" w:rsidR="00D11996" w:rsidRPr="00A1115A" w:rsidRDefault="00D11996" w:rsidP="00D11996">
            <w:pPr>
              <w:pStyle w:val="TAC"/>
            </w:pPr>
            <w:r w:rsidRPr="00257EA8">
              <w:t>≤ 7/8</w:t>
            </w:r>
          </w:p>
        </w:tc>
        <w:tc>
          <w:tcPr>
            <w:tcW w:w="1111" w:type="dxa"/>
            <w:tcBorders>
              <w:top w:val="single" w:sz="4" w:space="0" w:color="000000"/>
              <w:left w:val="single" w:sz="4" w:space="0" w:color="000000"/>
              <w:bottom w:val="single" w:sz="4" w:space="0" w:color="000000"/>
              <w:right w:val="single" w:sz="4" w:space="0" w:color="000000"/>
            </w:tcBorders>
          </w:tcPr>
          <w:p w14:paraId="42AD4F99" w14:textId="08455857" w:rsidR="00D11996" w:rsidRPr="00A1115A" w:rsidRDefault="00D11996" w:rsidP="00D11996">
            <w:pPr>
              <w:pStyle w:val="TAC"/>
            </w:pPr>
            <w:r w:rsidRPr="005B758D">
              <w:t>≤ 3/4.5</w:t>
            </w:r>
          </w:p>
        </w:tc>
        <w:tc>
          <w:tcPr>
            <w:tcW w:w="1111" w:type="dxa"/>
            <w:tcBorders>
              <w:top w:val="single" w:sz="4" w:space="0" w:color="000000"/>
              <w:left w:val="single" w:sz="4" w:space="0" w:color="000000"/>
              <w:bottom w:val="single" w:sz="4" w:space="0" w:color="000000"/>
              <w:right w:val="single" w:sz="4" w:space="0" w:color="000000"/>
            </w:tcBorders>
          </w:tcPr>
          <w:p w14:paraId="0DD36F56" w14:textId="4D7FBACE" w:rsidR="00D11996" w:rsidRPr="00A1115A" w:rsidRDefault="00D11996" w:rsidP="00D11996">
            <w:pPr>
              <w:pStyle w:val="TAC"/>
            </w:pPr>
            <w:r w:rsidRPr="00A90263">
              <w:t>≤ 5/5</w:t>
            </w:r>
          </w:p>
        </w:tc>
        <w:tc>
          <w:tcPr>
            <w:tcW w:w="1111" w:type="dxa"/>
            <w:tcBorders>
              <w:top w:val="single" w:sz="4" w:space="0" w:color="000000"/>
              <w:left w:val="single" w:sz="4" w:space="0" w:color="000000"/>
              <w:bottom w:val="single" w:sz="4" w:space="0" w:color="000000"/>
              <w:right w:val="single" w:sz="4" w:space="0" w:color="000000"/>
            </w:tcBorders>
          </w:tcPr>
          <w:p w14:paraId="0362E60D" w14:textId="699039EC" w:rsidR="00D11996" w:rsidRPr="00A1115A" w:rsidRDefault="00D11996" w:rsidP="00D11996">
            <w:pPr>
              <w:pStyle w:val="TAC"/>
            </w:pPr>
            <w:r w:rsidRPr="00A1115A">
              <w:t>≤ 2</w:t>
            </w:r>
            <w:r>
              <w:t>/3.5</w:t>
            </w:r>
          </w:p>
        </w:tc>
        <w:tc>
          <w:tcPr>
            <w:tcW w:w="1111" w:type="dxa"/>
            <w:tcBorders>
              <w:top w:val="single" w:sz="4" w:space="0" w:color="000000"/>
              <w:left w:val="single" w:sz="4" w:space="0" w:color="000000"/>
              <w:bottom w:val="single" w:sz="4" w:space="0" w:color="000000"/>
              <w:right w:val="single" w:sz="4" w:space="0" w:color="000000"/>
            </w:tcBorders>
          </w:tcPr>
          <w:p w14:paraId="04202FDB" w14:textId="304FA7D9" w:rsidR="00D11996" w:rsidRPr="00764584" w:rsidRDefault="00D11996" w:rsidP="00D11996">
            <w:pPr>
              <w:pStyle w:val="TAC"/>
              <w:rPr>
                <w:highlight w:val="cyan"/>
              </w:rPr>
            </w:pPr>
            <w:r w:rsidRPr="00764584">
              <w:rPr>
                <w:highlight w:val="cyan"/>
              </w:rPr>
              <w:t>≤ 5/6.5</w:t>
            </w:r>
          </w:p>
        </w:tc>
        <w:tc>
          <w:tcPr>
            <w:tcW w:w="1111" w:type="dxa"/>
            <w:tcBorders>
              <w:top w:val="single" w:sz="4" w:space="0" w:color="000000"/>
              <w:left w:val="single" w:sz="4" w:space="0" w:color="000000"/>
              <w:bottom w:val="single" w:sz="4" w:space="0" w:color="000000"/>
              <w:right w:val="single" w:sz="4" w:space="0" w:color="000000"/>
            </w:tcBorders>
          </w:tcPr>
          <w:p w14:paraId="61D8A1B3" w14:textId="77777777" w:rsidR="00D11996" w:rsidRPr="00A1115A" w:rsidRDefault="00D11996" w:rsidP="00D11996">
            <w:pPr>
              <w:pStyle w:val="TAC"/>
            </w:pPr>
            <w:r w:rsidRPr="00A1115A">
              <w:t>≤ 2.5</w:t>
            </w:r>
          </w:p>
        </w:tc>
      </w:tr>
      <w:tr w:rsidR="00D11996" w:rsidRPr="00A1115A" w14:paraId="478CE9A7" w14:textId="77777777" w:rsidTr="005B69B7">
        <w:trPr>
          <w:jc w:val="center"/>
        </w:trPr>
        <w:tc>
          <w:tcPr>
            <w:tcW w:w="1100" w:type="dxa"/>
            <w:tcBorders>
              <w:top w:val="single" w:sz="4" w:space="0" w:color="000000"/>
              <w:left w:val="single" w:sz="4" w:space="0" w:color="000000"/>
              <w:bottom w:val="single" w:sz="4" w:space="0" w:color="000000"/>
              <w:right w:val="single" w:sz="4" w:space="0" w:color="000000"/>
            </w:tcBorders>
          </w:tcPr>
          <w:p w14:paraId="7E46BB4E" w14:textId="2C76CF88" w:rsidR="00D11996" w:rsidRPr="009F44F6" w:rsidRDefault="00D11996" w:rsidP="00D11996">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tcPr>
          <w:p w14:paraId="5C0093A5" w14:textId="30245E69" w:rsidR="00D11996" w:rsidRPr="00764584" w:rsidRDefault="00D11996" w:rsidP="00D11996">
            <w:pPr>
              <w:pStyle w:val="TAC"/>
              <w:rPr>
                <w:highlight w:val="yellow"/>
              </w:rPr>
            </w:pPr>
            <w:r w:rsidRPr="00764584">
              <w:rPr>
                <w:highlight w:val="yellow"/>
              </w:rPr>
              <w:t>≤ 11/12</w:t>
            </w:r>
          </w:p>
        </w:tc>
        <w:tc>
          <w:tcPr>
            <w:tcW w:w="1111" w:type="dxa"/>
            <w:tcBorders>
              <w:top w:val="single" w:sz="4" w:space="0" w:color="000000"/>
              <w:left w:val="single" w:sz="4" w:space="0" w:color="000000"/>
              <w:bottom w:val="single" w:sz="4" w:space="0" w:color="000000"/>
              <w:right w:val="single" w:sz="4" w:space="0" w:color="000000"/>
            </w:tcBorders>
          </w:tcPr>
          <w:p w14:paraId="1D2D0845" w14:textId="5835B0AD" w:rsidR="00D11996" w:rsidRPr="00A1115A" w:rsidRDefault="00D11996" w:rsidP="00D11996">
            <w:pPr>
              <w:pStyle w:val="TAC"/>
            </w:pPr>
            <w:r w:rsidRPr="00257EA8">
              <w:t>≤ 7/8</w:t>
            </w:r>
          </w:p>
        </w:tc>
        <w:tc>
          <w:tcPr>
            <w:tcW w:w="1111" w:type="dxa"/>
            <w:tcBorders>
              <w:top w:val="single" w:sz="4" w:space="0" w:color="000000"/>
              <w:left w:val="single" w:sz="4" w:space="0" w:color="000000"/>
              <w:bottom w:val="single" w:sz="4" w:space="0" w:color="000000"/>
              <w:right w:val="single" w:sz="4" w:space="0" w:color="000000"/>
            </w:tcBorders>
          </w:tcPr>
          <w:p w14:paraId="63A3050C" w14:textId="52868B48" w:rsidR="00D11996" w:rsidRPr="00A1115A" w:rsidRDefault="00D11996" w:rsidP="00D11996">
            <w:pPr>
              <w:pStyle w:val="TAC"/>
            </w:pPr>
            <w:r w:rsidRPr="00A1115A">
              <w:t>≤ 3</w:t>
            </w:r>
            <w:r>
              <w:t>/4.5</w:t>
            </w:r>
          </w:p>
        </w:tc>
        <w:tc>
          <w:tcPr>
            <w:tcW w:w="1111" w:type="dxa"/>
            <w:tcBorders>
              <w:top w:val="single" w:sz="4" w:space="0" w:color="000000"/>
              <w:left w:val="single" w:sz="4" w:space="0" w:color="000000"/>
              <w:bottom w:val="single" w:sz="4" w:space="0" w:color="000000"/>
              <w:right w:val="single" w:sz="4" w:space="0" w:color="000000"/>
            </w:tcBorders>
          </w:tcPr>
          <w:p w14:paraId="0005903B" w14:textId="610816A2" w:rsidR="00D11996" w:rsidRPr="00A1115A" w:rsidRDefault="00D11996" w:rsidP="00D11996">
            <w:pPr>
              <w:pStyle w:val="TAC"/>
            </w:pPr>
            <w:r w:rsidRPr="00A90263">
              <w:t>≤ 5/5</w:t>
            </w:r>
          </w:p>
        </w:tc>
        <w:tc>
          <w:tcPr>
            <w:tcW w:w="1111" w:type="dxa"/>
            <w:tcBorders>
              <w:top w:val="single" w:sz="4" w:space="0" w:color="000000"/>
              <w:left w:val="single" w:sz="4" w:space="0" w:color="000000"/>
              <w:bottom w:val="single" w:sz="4" w:space="0" w:color="000000"/>
              <w:right w:val="single" w:sz="4" w:space="0" w:color="000000"/>
            </w:tcBorders>
          </w:tcPr>
          <w:p w14:paraId="707AC600" w14:textId="77777777" w:rsidR="00D11996" w:rsidRPr="00A1115A" w:rsidRDefault="00D11996" w:rsidP="00D11996">
            <w:pPr>
              <w:pStyle w:val="TAC"/>
            </w:pPr>
          </w:p>
        </w:tc>
        <w:tc>
          <w:tcPr>
            <w:tcW w:w="1111" w:type="dxa"/>
            <w:tcBorders>
              <w:top w:val="single" w:sz="4" w:space="0" w:color="000000"/>
              <w:left w:val="single" w:sz="4" w:space="0" w:color="000000"/>
              <w:bottom w:val="single" w:sz="4" w:space="0" w:color="000000"/>
              <w:right w:val="single" w:sz="4" w:space="0" w:color="000000"/>
            </w:tcBorders>
          </w:tcPr>
          <w:p w14:paraId="310AF267" w14:textId="0C6ADD29" w:rsidR="00D11996" w:rsidRPr="00764584" w:rsidRDefault="00D11996" w:rsidP="00D11996">
            <w:pPr>
              <w:pStyle w:val="TAC"/>
              <w:rPr>
                <w:highlight w:val="cyan"/>
              </w:rPr>
            </w:pPr>
            <w:r w:rsidRPr="00764584">
              <w:rPr>
                <w:highlight w:val="cyan"/>
              </w:rPr>
              <w:t>≤ 5/6.5</w:t>
            </w:r>
          </w:p>
        </w:tc>
        <w:tc>
          <w:tcPr>
            <w:tcW w:w="1111" w:type="dxa"/>
            <w:tcBorders>
              <w:top w:val="single" w:sz="4" w:space="0" w:color="000000"/>
              <w:left w:val="single" w:sz="4" w:space="0" w:color="000000"/>
              <w:bottom w:val="single" w:sz="4" w:space="0" w:color="000000"/>
              <w:right w:val="single" w:sz="4" w:space="0" w:color="000000"/>
            </w:tcBorders>
          </w:tcPr>
          <w:p w14:paraId="0C02192F" w14:textId="77777777" w:rsidR="00D11996" w:rsidRPr="00A1115A" w:rsidRDefault="00D11996" w:rsidP="00D11996">
            <w:pPr>
              <w:pStyle w:val="TAC"/>
            </w:pPr>
          </w:p>
        </w:tc>
      </w:tr>
      <w:tr w:rsidR="00D11996" w:rsidRPr="00A1115A" w14:paraId="7518778D" w14:textId="77777777" w:rsidTr="005B69B7">
        <w:trPr>
          <w:jc w:val="center"/>
        </w:trPr>
        <w:tc>
          <w:tcPr>
            <w:tcW w:w="1100" w:type="dxa"/>
            <w:tcBorders>
              <w:top w:val="single" w:sz="4" w:space="0" w:color="000000"/>
              <w:left w:val="single" w:sz="4" w:space="0" w:color="000000"/>
              <w:bottom w:val="single" w:sz="4" w:space="0" w:color="000000"/>
              <w:right w:val="single" w:sz="4" w:space="0" w:color="000000"/>
            </w:tcBorders>
          </w:tcPr>
          <w:p w14:paraId="00B178CC" w14:textId="650451D8" w:rsidR="00D11996" w:rsidRPr="009F44F6" w:rsidRDefault="00D11996" w:rsidP="00D11996">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tcPr>
          <w:p w14:paraId="075AF12D" w14:textId="7A8CA561" w:rsidR="00D11996" w:rsidRPr="00764584" w:rsidRDefault="00D11996" w:rsidP="00D11996">
            <w:pPr>
              <w:pStyle w:val="TAC"/>
              <w:rPr>
                <w:highlight w:val="yellow"/>
              </w:rPr>
            </w:pPr>
            <w:r w:rsidRPr="00764584">
              <w:rPr>
                <w:highlight w:val="yellow"/>
              </w:rPr>
              <w:t>≤ 11/12</w:t>
            </w:r>
          </w:p>
        </w:tc>
        <w:tc>
          <w:tcPr>
            <w:tcW w:w="1111" w:type="dxa"/>
            <w:tcBorders>
              <w:top w:val="single" w:sz="4" w:space="0" w:color="000000"/>
              <w:left w:val="single" w:sz="4" w:space="0" w:color="000000"/>
              <w:bottom w:val="single" w:sz="4" w:space="0" w:color="000000"/>
              <w:right w:val="single" w:sz="4" w:space="0" w:color="000000"/>
            </w:tcBorders>
          </w:tcPr>
          <w:p w14:paraId="46E2EDAA" w14:textId="721988AE" w:rsidR="00D11996" w:rsidRPr="00A1115A" w:rsidRDefault="00D11996" w:rsidP="00D11996">
            <w:pPr>
              <w:pStyle w:val="TAC"/>
            </w:pPr>
            <w:r w:rsidRPr="00257EA8">
              <w:t>≤ 7/8</w:t>
            </w:r>
          </w:p>
        </w:tc>
        <w:tc>
          <w:tcPr>
            <w:tcW w:w="1111" w:type="dxa"/>
            <w:tcBorders>
              <w:top w:val="single" w:sz="4" w:space="0" w:color="000000"/>
              <w:left w:val="single" w:sz="4" w:space="0" w:color="000000"/>
              <w:bottom w:val="single" w:sz="4" w:space="0" w:color="000000"/>
              <w:right w:val="single" w:sz="4" w:space="0" w:color="000000"/>
            </w:tcBorders>
          </w:tcPr>
          <w:p w14:paraId="0AC473F2" w14:textId="77777777" w:rsidR="00D11996" w:rsidRPr="00A1115A" w:rsidRDefault="00D11996" w:rsidP="00D11996">
            <w:pPr>
              <w:pStyle w:val="TAC"/>
            </w:pPr>
          </w:p>
        </w:tc>
        <w:tc>
          <w:tcPr>
            <w:tcW w:w="1111" w:type="dxa"/>
            <w:tcBorders>
              <w:top w:val="single" w:sz="4" w:space="0" w:color="000000"/>
              <w:left w:val="single" w:sz="4" w:space="0" w:color="000000"/>
              <w:bottom w:val="single" w:sz="4" w:space="0" w:color="000000"/>
              <w:right w:val="single" w:sz="4" w:space="0" w:color="000000"/>
            </w:tcBorders>
          </w:tcPr>
          <w:p w14:paraId="2DA0AE95" w14:textId="3155722A" w:rsidR="00D11996" w:rsidRPr="00A1115A" w:rsidRDefault="00D11996" w:rsidP="00D11996">
            <w:pPr>
              <w:pStyle w:val="TAC"/>
            </w:pPr>
            <w:r w:rsidRPr="00A90263">
              <w:t>≤ 5/</w:t>
            </w:r>
            <w:r>
              <w:t>0</w:t>
            </w:r>
          </w:p>
        </w:tc>
        <w:tc>
          <w:tcPr>
            <w:tcW w:w="1111" w:type="dxa"/>
            <w:tcBorders>
              <w:top w:val="single" w:sz="4" w:space="0" w:color="000000"/>
              <w:left w:val="single" w:sz="4" w:space="0" w:color="000000"/>
              <w:bottom w:val="single" w:sz="4" w:space="0" w:color="000000"/>
              <w:right w:val="single" w:sz="4" w:space="0" w:color="000000"/>
            </w:tcBorders>
          </w:tcPr>
          <w:p w14:paraId="08564F4B" w14:textId="77777777" w:rsidR="00D11996" w:rsidRPr="00A1115A" w:rsidRDefault="00D11996" w:rsidP="00D11996">
            <w:pPr>
              <w:pStyle w:val="TAC"/>
            </w:pPr>
          </w:p>
        </w:tc>
        <w:tc>
          <w:tcPr>
            <w:tcW w:w="1111" w:type="dxa"/>
            <w:tcBorders>
              <w:top w:val="single" w:sz="4" w:space="0" w:color="000000"/>
              <w:left w:val="single" w:sz="4" w:space="0" w:color="000000"/>
              <w:bottom w:val="single" w:sz="4" w:space="0" w:color="000000"/>
              <w:right w:val="single" w:sz="4" w:space="0" w:color="000000"/>
            </w:tcBorders>
          </w:tcPr>
          <w:p w14:paraId="722C9675" w14:textId="45088BB3" w:rsidR="00D11996" w:rsidRPr="00764584" w:rsidRDefault="00D11996" w:rsidP="00D11996">
            <w:pPr>
              <w:pStyle w:val="TAC"/>
              <w:rPr>
                <w:highlight w:val="cyan"/>
              </w:rPr>
            </w:pPr>
            <w:r w:rsidRPr="00764584">
              <w:rPr>
                <w:highlight w:val="cyan"/>
              </w:rPr>
              <w:t>≤ 5/6.5</w:t>
            </w:r>
          </w:p>
        </w:tc>
        <w:tc>
          <w:tcPr>
            <w:tcW w:w="1111" w:type="dxa"/>
            <w:tcBorders>
              <w:top w:val="single" w:sz="4" w:space="0" w:color="000000"/>
              <w:left w:val="single" w:sz="4" w:space="0" w:color="000000"/>
              <w:bottom w:val="single" w:sz="4" w:space="0" w:color="000000"/>
              <w:right w:val="single" w:sz="4" w:space="0" w:color="000000"/>
            </w:tcBorders>
          </w:tcPr>
          <w:p w14:paraId="3394F8C5" w14:textId="77777777" w:rsidR="00D11996" w:rsidRPr="00A1115A" w:rsidRDefault="00D11996" w:rsidP="00D11996">
            <w:pPr>
              <w:pStyle w:val="TAC"/>
            </w:pPr>
          </w:p>
        </w:tc>
      </w:tr>
    </w:tbl>
    <w:p w14:paraId="4185B4FF" w14:textId="636D6BE8" w:rsidR="005B69B7" w:rsidRDefault="005B69B7" w:rsidP="005B69B7">
      <w:pPr>
        <w:pStyle w:val="Caption"/>
        <w:keepNext/>
        <w:jc w:val="center"/>
      </w:pPr>
      <w:r>
        <w:t xml:space="preserve">Table </w:t>
      </w:r>
      <w:fldSimple w:instr=" SEQ Table \* ARABIC ">
        <w:r>
          <w:rPr>
            <w:noProof/>
          </w:rPr>
          <w:t>5</w:t>
        </w:r>
      </w:fldSimple>
      <w:r>
        <w:t>: A-MPR regions for NS_50 (Power Class 2)</w:t>
      </w:r>
    </w:p>
    <w:tbl>
      <w:tblPr>
        <w:tblStyle w:val="TableGrid"/>
        <w:tblW w:w="9568" w:type="dxa"/>
        <w:jc w:val="center"/>
        <w:tblLook w:val="04A0" w:firstRow="1" w:lastRow="0" w:firstColumn="1" w:lastColumn="0" w:noHBand="0" w:noVBand="1"/>
      </w:tblPr>
      <w:tblGrid>
        <w:gridCol w:w="1286"/>
        <w:gridCol w:w="2565"/>
        <w:gridCol w:w="4860"/>
        <w:gridCol w:w="857"/>
      </w:tblGrid>
      <w:tr w:rsidR="00E4443F" w:rsidRPr="00572384" w14:paraId="4DB30F95" w14:textId="77777777" w:rsidTr="005B69B7">
        <w:trPr>
          <w:trHeight w:val="70"/>
          <w:jc w:val="center"/>
        </w:trPr>
        <w:tc>
          <w:tcPr>
            <w:tcW w:w="1286" w:type="dxa"/>
            <w:hideMark/>
          </w:tcPr>
          <w:p w14:paraId="6BE7509E" w14:textId="630ADAD0" w:rsidR="00E4443F" w:rsidRPr="005C4C32" w:rsidRDefault="005B69B7" w:rsidP="001E062D">
            <w:pPr>
              <w:pStyle w:val="TAH"/>
              <w:rPr>
                <w:lang w:eastAsia="zh-CN"/>
              </w:rPr>
            </w:pPr>
            <w:r>
              <w:rPr>
                <w:lang w:eastAsia="zh-CN"/>
              </w:rPr>
              <w:t xml:space="preserve">CBW </w:t>
            </w:r>
            <w:r w:rsidR="00E4443F" w:rsidRPr="005C4C32">
              <w:rPr>
                <w:lang w:eastAsia="zh-CN"/>
              </w:rPr>
              <w:t>(MHz)</w:t>
            </w:r>
          </w:p>
        </w:tc>
        <w:tc>
          <w:tcPr>
            <w:tcW w:w="2565" w:type="dxa"/>
            <w:hideMark/>
          </w:tcPr>
          <w:p w14:paraId="240CBFDA" w14:textId="77777777" w:rsidR="00E4443F" w:rsidRPr="005C4C32" w:rsidRDefault="00E4443F" w:rsidP="001E062D">
            <w:pPr>
              <w:pStyle w:val="TAH"/>
              <w:rPr>
                <w:lang w:eastAsia="zh-CN"/>
              </w:rPr>
            </w:pPr>
            <w:r w:rsidRPr="005C4C32">
              <w:rPr>
                <w:lang w:eastAsia="zh-CN"/>
              </w:rPr>
              <w:t>RB</w:t>
            </w:r>
            <w:r w:rsidRPr="005C4C32">
              <w:rPr>
                <w:position w:val="-5"/>
                <w:vertAlign w:val="subscript"/>
                <w:lang w:eastAsia="zh-CN"/>
              </w:rPr>
              <w:t>start</w:t>
            </w:r>
            <w:r w:rsidRPr="005C4C32">
              <w:rPr>
                <w:lang w:eastAsia="zh-CN"/>
              </w:rPr>
              <w:t>*12*SCS (MHz)</w:t>
            </w:r>
          </w:p>
        </w:tc>
        <w:tc>
          <w:tcPr>
            <w:tcW w:w="4860" w:type="dxa"/>
            <w:hideMark/>
          </w:tcPr>
          <w:p w14:paraId="1828CAD1" w14:textId="77777777" w:rsidR="00E4443F" w:rsidRPr="005C4C32" w:rsidRDefault="00E4443F" w:rsidP="001E062D">
            <w:pPr>
              <w:pStyle w:val="TAH"/>
              <w:rPr>
                <w:lang w:eastAsia="zh-CN"/>
              </w:rPr>
            </w:pPr>
            <w:r w:rsidRPr="005C4C32">
              <w:rPr>
                <w:lang w:eastAsia="zh-CN"/>
              </w:rPr>
              <w:t>L</w:t>
            </w:r>
            <w:r w:rsidRPr="005C4C32">
              <w:rPr>
                <w:position w:val="-5"/>
                <w:vertAlign w:val="subscript"/>
                <w:lang w:eastAsia="zh-CN"/>
              </w:rPr>
              <w:t>CRB</w:t>
            </w:r>
            <w:r w:rsidRPr="005C4C32">
              <w:rPr>
                <w:lang w:eastAsia="zh-CN"/>
              </w:rPr>
              <w:t>*12*SCS (MHz)</w:t>
            </w:r>
          </w:p>
        </w:tc>
        <w:tc>
          <w:tcPr>
            <w:tcW w:w="857" w:type="dxa"/>
            <w:hideMark/>
          </w:tcPr>
          <w:p w14:paraId="6FF96560" w14:textId="77777777" w:rsidR="00E4443F" w:rsidRPr="005C4C32" w:rsidRDefault="00E4443F" w:rsidP="001E062D">
            <w:pPr>
              <w:pStyle w:val="TAH"/>
              <w:rPr>
                <w:lang w:eastAsia="zh-CN"/>
              </w:rPr>
            </w:pPr>
            <w:r w:rsidRPr="005C4C32">
              <w:rPr>
                <w:lang w:eastAsia="zh-CN"/>
              </w:rPr>
              <w:t>A-MPR</w:t>
            </w:r>
          </w:p>
        </w:tc>
      </w:tr>
      <w:tr w:rsidR="00E4443F" w:rsidRPr="00572384" w14:paraId="17256481" w14:textId="77777777" w:rsidTr="005B69B7">
        <w:trPr>
          <w:trHeight w:val="70"/>
          <w:jc w:val="center"/>
        </w:trPr>
        <w:tc>
          <w:tcPr>
            <w:tcW w:w="1286" w:type="dxa"/>
            <w:vMerge w:val="restart"/>
          </w:tcPr>
          <w:p w14:paraId="69699CC5" w14:textId="77777777" w:rsidR="00E4443F" w:rsidRPr="005C4C32" w:rsidRDefault="00E4443F" w:rsidP="001E062D">
            <w:pPr>
              <w:pStyle w:val="TAH"/>
              <w:rPr>
                <w:lang w:eastAsia="zh-CN"/>
              </w:rPr>
            </w:pPr>
            <w:r>
              <w:rPr>
                <w:lang w:eastAsia="zh-CN"/>
              </w:rPr>
              <w:t>10 MHz</w:t>
            </w:r>
          </w:p>
        </w:tc>
        <w:tc>
          <w:tcPr>
            <w:tcW w:w="2565" w:type="dxa"/>
          </w:tcPr>
          <w:p w14:paraId="13B02303" w14:textId="77777777" w:rsidR="00E4443F" w:rsidRPr="007717D8" w:rsidRDefault="00E4443F" w:rsidP="001E062D">
            <w:pPr>
              <w:pStyle w:val="TAC"/>
              <w:rPr>
                <w:lang w:eastAsia="zh-CN"/>
              </w:rPr>
            </w:pPr>
            <w:r w:rsidRPr="007717D8">
              <w:rPr>
                <w:lang w:eastAsia="zh-CN"/>
              </w:rPr>
              <w:t>≤ 1.44</w:t>
            </w:r>
          </w:p>
        </w:tc>
        <w:tc>
          <w:tcPr>
            <w:tcW w:w="4860" w:type="dxa"/>
          </w:tcPr>
          <w:p w14:paraId="673BDDB7" w14:textId="77777777" w:rsidR="00E4443F" w:rsidRPr="007717D8" w:rsidRDefault="00E4443F" w:rsidP="001E062D">
            <w:pPr>
              <w:pStyle w:val="TAC"/>
              <w:rPr>
                <w:lang w:eastAsia="zh-CN"/>
              </w:rPr>
            </w:pPr>
            <w:r w:rsidRPr="007717D8">
              <w:rPr>
                <w:lang w:eastAsia="zh-CN"/>
              </w:rPr>
              <w:t>&lt; 1.44</w:t>
            </w:r>
          </w:p>
        </w:tc>
        <w:tc>
          <w:tcPr>
            <w:tcW w:w="857" w:type="dxa"/>
          </w:tcPr>
          <w:p w14:paraId="7EB59516" w14:textId="77777777" w:rsidR="00E4443F" w:rsidRPr="007717D8" w:rsidRDefault="00E4443F" w:rsidP="001E062D">
            <w:pPr>
              <w:pStyle w:val="TAC"/>
              <w:rPr>
                <w:lang w:eastAsia="zh-CN"/>
              </w:rPr>
            </w:pPr>
            <w:r w:rsidRPr="007717D8">
              <w:rPr>
                <w:lang w:eastAsia="zh-CN"/>
              </w:rPr>
              <w:t>A5</w:t>
            </w:r>
          </w:p>
        </w:tc>
      </w:tr>
      <w:tr w:rsidR="00E4443F" w:rsidRPr="00572384" w14:paraId="69794A83" w14:textId="77777777" w:rsidTr="005B69B7">
        <w:trPr>
          <w:trHeight w:val="70"/>
          <w:jc w:val="center"/>
        </w:trPr>
        <w:tc>
          <w:tcPr>
            <w:tcW w:w="1286" w:type="dxa"/>
            <w:vMerge/>
          </w:tcPr>
          <w:p w14:paraId="108D77EA" w14:textId="77777777" w:rsidR="00E4443F" w:rsidRPr="005C4C32" w:rsidRDefault="00E4443F" w:rsidP="001E062D">
            <w:pPr>
              <w:pStyle w:val="TAH"/>
              <w:rPr>
                <w:lang w:eastAsia="zh-CN"/>
              </w:rPr>
            </w:pPr>
          </w:p>
        </w:tc>
        <w:tc>
          <w:tcPr>
            <w:tcW w:w="2565" w:type="dxa"/>
          </w:tcPr>
          <w:p w14:paraId="1E3E17B0" w14:textId="77777777" w:rsidR="00E4443F" w:rsidRPr="007717D8" w:rsidRDefault="00E4443F" w:rsidP="001E062D">
            <w:pPr>
              <w:pStyle w:val="TAC"/>
              <w:rPr>
                <w:lang w:eastAsia="zh-CN"/>
              </w:rPr>
            </w:pPr>
            <w:r w:rsidRPr="007717D8">
              <w:rPr>
                <w:lang w:eastAsia="zh-CN"/>
              </w:rPr>
              <w:t>≤ 1.8</w:t>
            </w:r>
          </w:p>
        </w:tc>
        <w:tc>
          <w:tcPr>
            <w:tcW w:w="4860" w:type="dxa"/>
          </w:tcPr>
          <w:p w14:paraId="4F1F7FF2" w14:textId="77777777" w:rsidR="00E4443F" w:rsidRPr="007717D8" w:rsidRDefault="00E4443F" w:rsidP="001E062D">
            <w:pPr>
              <w:pStyle w:val="TAC"/>
              <w:rPr>
                <w:lang w:eastAsia="zh-CN"/>
              </w:rPr>
            </w:pPr>
            <w:r w:rsidRPr="007717D8">
              <w:rPr>
                <w:lang w:eastAsia="zh-CN"/>
              </w:rPr>
              <w:t xml:space="preserve">≥ 2.7+2* </w:t>
            </w:r>
            <w:proofErr w:type="spellStart"/>
            <w:r w:rsidRPr="007717D8">
              <w:rPr>
                <w:lang w:eastAsia="zh-CN"/>
              </w:rPr>
              <w:t>RBstart</w:t>
            </w:r>
            <w:proofErr w:type="spellEnd"/>
            <w:r w:rsidRPr="007717D8">
              <w:rPr>
                <w:lang w:eastAsia="zh-CN"/>
              </w:rPr>
              <w:t>*12*SCS</w:t>
            </w:r>
          </w:p>
        </w:tc>
        <w:tc>
          <w:tcPr>
            <w:tcW w:w="857" w:type="dxa"/>
          </w:tcPr>
          <w:p w14:paraId="067C4BEC" w14:textId="77777777" w:rsidR="00E4443F" w:rsidRPr="007717D8" w:rsidRDefault="00E4443F" w:rsidP="001E062D">
            <w:pPr>
              <w:pStyle w:val="TAC"/>
              <w:rPr>
                <w:lang w:eastAsia="zh-CN"/>
              </w:rPr>
            </w:pPr>
            <w:r w:rsidRPr="007717D8">
              <w:rPr>
                <w:lang w:eastAsia="zh-CN"/>
              </w:rPr>
              <w:t>A4</w:t>
            </w:r>
          </w:p>
        </w:tc>
      </w:tr>
      <w:tr w:rsidR="00E4443F" w:rsidRPr="00572384" w14:paraId="44316C00" w14:textId="77777777" w:rsidTr="005B69B7">
        <w:trPr>
          <w:trHeight w:val="70"/>
          <w:jc w:val="center"/>
        </w:trPr>
        <w:tc>
          <w:tcPr>
            <w:tcW w:w="1286" w:type="dxa"/>
            <w:vMerge/>
          </w:tcPr>
          <w:p w14:paraId="6D2C831E" w14:textId="77777777" w:rsidR="00E4443F" w:rsidRPr="005C4C32" w:rsidRDefault="00E4443F" w:rsidP="001E062D">
            <w:pPr>
              <w:pStyle w:val="TAH"/>
              <w:rPr>
                <w:lang w:eastAsia="zh-CN"/>
              </w:rPr>
            </w:pPr>
          </w:p>
        </w:tc>
        <w:tc>
          <w:tcPr>
            <w:tcW w:w="2565" w:type="dxa"/>
          </w:tcPr>
          <w:p w14:paraId="5FAEF595" w14:textId="77777777" w:rsidR="00E4443F" w:rsidRPr="007717D8" w:rsidRDefault="00E4443F" w:rsidP="001E062D">
            <w:pPr>
              <w:pStyle w:val="TAC"/>
              <w:rPr>
                <w:lang w:eastAsia="zh-CN"/>
              </w:rPr>
            </w:pPr>
            <w:r w:rsidRPr="007717D8">
              <w:rPr>
                <w:lang w:eastAsia="zh-CN"/>
              </w:rPr>
              <w:t>&gt;1.8</w:t>
            </w:r>
          </w:p>
        </w:tc>
        <w:tc>
          <w:tcPr>
            <w:tcW w:w="4860" w:type="dxa"/>
          </w:tcPr>
          <w:p w14:paraId="56102D52" w14:textId="77777777" w:rsidR="00E4443F" w:rsidRPr="007717D8" w:rsidRDefault="00E4443F" w:rsidP="001E062D">
            <w:pPr>
              <w:pStyle w:val="TAC"/>
              <w:rPr>
                <w:lang w:eastAsia="zh-CN"/>
              </w:rPr>
            </w:pPr>
            <w:r w:rsidRPr="007717D8">
              <w:rPr>
                <w:lang w:eastAsia="zh-CN"/>
              </w:rPr>
              <w:t xml:space="preserve">≥ 8.1- </w:t>
            </w:r>
            <w:proofErr w:type="spellStart"/>
            <w:r w:rsidRPr="007717D8">
              <w:rPr>
                <w:lang w:eastAsia="zh-CN"/>
              </w:rPr>
              <w:t>RBstart</w:t>
            </w:r>
            <w:proofErr w:type="spellEnd"/>
            <w:r w:rsidRPr="007717D8">
              <w:rPr>
                <w:lang w:eastAsia="zh-CN"/>
              </w:rPr>
              <w:t>*12*SCS</w:t>
            </w:r>
          </w:p>
        </w:tc>
        <w:tc>
          <w:tcPr>
            <w:tcW w:w="857" w:type="dxa"/>
          </w:tcPr>
          <w:p w14:paraId="45A7749C" w14:textId="77777777" w:rsidR="00E4443F" w:rsidRPr="007717D8" w:rsidRDefault="00E4443F" w:rsidP="001E062D">
            <w:pPr>
              <w:pStyle w:val="TAC"/>
              <w:rPr>
                <w:lang w:eastAsia="zh-CN"/>
              </w:rPr>
            </w:pPr>
            <w:r w:rsidRPr="007717D8">
              <w:rPr>
                <w:lang w:eastAsia="zh-CN"/>
              </w:rPr>
              <w:t>A4</w:t>
            </w:r>
          </w:p>
        </w:tc>
      </w:tr>
      <w:tr w:rsidR="00E4443F" w:rsidRPr="00572384" w14:paraId="2869B371" w14:textId="77777777" w:rsidTr="005B69B7">
        <w:trPr>
          <w:trHeight w:val="70"/>
          <w:jc w:val="center"/>
        </w:trPr>
        <w:tc>
          <w:tcPr>
            <w:tcW w:w="1286" w:type="dxa"/>
            <w:vMerge w:val="restart"/>
          </w:tcPr>
          <w:p w14:paraId="370901FC" w14:textId="77777777" w:rsidR="00E4443F" w:rsidRPr="005C4C32" w:rsidRDefault="00E4443F" w:rsidP="001E062D">
            <w:pPr>
              <w:pStyle w:val="TAH"/>
              <w:rPr>
                <w:lang w:eastAsia="zh-CN"/>
              </w:rPr>
            </w:pPr>
            <w:r>
              <w:rPr>
                <w:lang w:eastAsia="zh-CN"/>
              </w:rPr>
              <w:t>15 MHz</w:t>
            </w:r>
          </w:p>
        </w:tc>
        <w:tc>
          <w:tcPr>
            <w:tcW w:w="2565" w:type="dxa"/>
          </w:tcPr>
          <w:p w14:paraId="6F9DED0C" w14:textId="77777777" w:rsidR="00E4443F" w:rsidRPr="007717D8" w:rsidRDefault="00E4443F" w:rsidP="001E062D">
            <w:pPr>
              <w:pStyle w:val="TAC"/>
              <w:rPr>
                <w:lang w:eastAsia="zh-CN"/>
              </w:rPr>
            </w:pPr>
            <w:r w:rsidRPr="007717D8">
              <w:rPr>
                <w:lang w:eastAsia="zh-CN"/>
              </w:rPr>
              <w:t>≤ 2.88</w:t>
            </w:r>
          </w:p>
        </w:tc>
        <w:tc>
          <w:tcPr>
            <w:tcW w:w="4860" w:type="dxa"/>
          </w:tcPr>
          <w:p w14:paraId="189BD0A9" w14:textId="77777777" w:rsidR="00E4443F" w:rsidRPr="007717D8" w:rsidRDefault="00E4443F" w:rsidP="001E062D">
            <w:pPr>
              <w:pStyle w:val="TAC"/>
              <w:rPr>
                <w:lang w:eastAsia="zh-CN"/>
              </w:rPr>
            </w:pPr>
            <w:r w:rsidRPr="007717D8">
              <w:rPr>
                <w:lang w:eastAsia="zh-CN"/>
              </w:rPr>
              <w:t>&lt; 2.7</w:t>
            </w:r>
          </w:p>
        </w:tc>
        <w:tc>
          <w:tcPr>
            <w:tcW w:w="857" w:type="dxa"/>
          </w:tcPr>
          <w:p w14:paraId="2CA09B11" w14:textId="77777777" w:rsidR="00E4443F" w:rsidRPr="007717D8" w:rsidRDefault="00E4443F" w:rsidP="001E062D">
            <w:pPr>
              <w:pStyle w:val="TAC"/>
              <w:rPr>
                <w:lang w:eastAsia="zh-CN"/>
              </w:rPr>
            </w:pPr>
            <w:r w:rsidRPr="007717D8">
              <w:rPr>
                <w:lang w:eastAsia="zh-CN"/>
              </w:rPr>
              <w:t>A5</w:t>
            </w:r>
          </w:p>
        </w:tc>
      </w:tr>
      <w:tr w:rsidR="00E4443F" w:rsidRPr="00572384" w14:paraId="047BFCAD" w14:textId="77777777" w:rsidTr="005B69B7">
        <w:trPr>
          <w:trHeight w:val="70"/>
          <w:jc w:val="center"/>
        </w:trPr>
        <w:tc>
          <w:tcPr>
            <w:tcW w:w="1286" w:type="dxa"/>
            <w:vMerge/>
          </w:tcPr>
          <w:p w14:paraId="7A15CED6" w14:textId="77777777" w:rsidR="00E4443F" w:rsidRPr="005C4C32" w:rsidRDefault="00E4443F" w:rsidP="001E062D">
            <w:pPr>
              <w:pStyle w:val="TAH"/>
              <w:rPr>
                <w:lang w:eastAsia="zh-CN"/>
              </w:rPr>
            </w:pPr>
          </w:p>
        </w:tc>
        <w:tc>
          <w:tcPr>
            <w:tcW w:w="2565" w:type="dxa"/>
          </w:tcPr>
          <w:p w14:paraId="31ACF150" w14:textId="77777777" w:rsidR="00E4443F" w:rsidRPr="007717D8" w:rsidRDefault="00E4443F" w:rsidP="001E062D">
            <w:pPr>
              <w:pStyle w:val="TAC"/>
              <w:rPr>
                <w:lang w:eastAsia="zh-CN"/>
              </w:rPr>
            </w:pPr>
            <w:r w:rsidRPr="007717D8">
              <w:rPr>
                <w:lang w:eastAsia="zh-CN"/>
              </w:rPr>
              <w:t>≤ 3.24</w:t>
            </w:r>
          </w:p>
        </w:tc>
        <w:tc>
          <w:tcPr>
            <w:tcW w:w="4860" w:type="dxa"/>
          </w:tcPr>
          <w:p w14:paraId="52B2506B" w14:textId="77777777" w:rsidR="00E4443F" w:rsidRPr="007717D8" w:rsidRDefault="00E4443F" w:rsidP="001E062D">
            <w:pPr>
              <w:pStyle w:val="TAC"/>
              <w:rPr>
                <w:lang w:eastAsia="zh-CN"/>
              </w:rPr>
            </w:pPr>
            <w:r w:rsidRPr="007717D8">
              <w:rPr>
                <w:lang w:eastAsia="zh-CN"/>
              </w:rPr>
              <w:t xml:space="preserve">≥ 2.7+2* </w:t>
            </w:r>
            <w:proofErr w:type="spellStart"/>
            <w:r w:rsidRPr="007717D8">
              <w:rPr>
                <w:lang w:eastAsia="zh-CN"/>
              </w:rPr>
              <w:t>RBstart</w:t>
            </w:r>
            <w:proofErr w:type="spellEnd"/>
            <w:r w:rsidRPr="007717D8">
              <w:rPr>
                <w:lang w:eastAsia="zh-CN"/>
              </w:rPr>
              <w:t>*12*SCS</w:t>
            </w:r>
          </w:p>
        </w:tc>
        <w:tc>
          <w:tcPr>
            <w:tcW w:w="857" w:type="dxa"/>
          </w:tcPr>
          <w:p w14:paraId="1DC40838" w14:textId="77777777" w:rsidR="00E4443F" w:rsidRPr="007717D8" w:rsidRDefault="00E4443F" w:rsidP="001E062D">
            <w:pPr>
              <w:pStyle w:val="TAC"/>
              <w:rPr>
                <w:lang w:eastAsia="zh-CN"/>
              </w:rPr>
            </w:pPr>
            <w:r w:rsidRPr="007717D8">
              <w:rPr>
                <w:lang w:eastAsia="zh-CN"/>
              </w:rPr>
              <w:t>A</w:t>
            </w:r>
            <w:r>
              <w:rPr>
                <w:lang w:eastAsia="zh-CN"/>
              </w:rPr>
              <w:t>3</w:t>
            </w:r>
          </w:p>
        </w:tc>
      </w:tr>
      <w:tr w:rsidR="00E4443F" w:rsidRPr="00572384" w14:paraId="65FB086C" w14:textId="77777777" w:rsidTr="005B69B7">
        <w:trPr>
          <w:trHeight w:val="70"/>
          <w:jc w:val="center"/>
        </w:trPr>
        <w:tc>
          <w:tcPr>
            <w:tcW w:w="1286" w:type="dxa"/>
            <w:vMerge/>
          </w:tcPr>
          <w:p w14:paraId="23993265" w14:textId="77777777" w:rsidR="00E4443F" w:rsidRPr="005C4C32" w:rsidRDefault="00E4443F" w:rsidP="001E062D">
            <w:pPr>
              <w:pStyle w:val="TAH"/>
              <w:rPr>
                <w:lang w:eastAsia="zh-CN"/>
              </w:rPr>
            </w:pPr>
          </w:p>
        </w:tc>
        <w:tc>
          <w:tcPr>
            <w:tcW w:w="2565" w:type="dxa"/>
          </w:tcPr>
          <w:p w14:paraId="472F1359" w14:textId="77777777" w:rsidR="00E4443F" w:rsidRPr="007717D8" w:rsidRDefault="00E4443F" w:rsidP="001E062D">
            <w:pPr>
              <w:pStyle w:val="TAC"/>
              <w:rPr>
                <w:lang w:eastAsia="zh-CN"/>
              </w:rPr>
            </w:pPr>
            <w:r w:rsidRPr="007717D8">
              <w:rPr>
                <w:lang w:eastAsia="zh-CN"/>
              </w:rPr>
              <w:t>&gt;3.24</w:t>
            </w:r>
          </w:p>
        </w:tc>
        <w:tc>
          <w:tcPr>
            <w:tcW w:w="4860" w:type="dxa"/>
          </w:tcPr>
          <w:p w14:paraId="7406222F" w14:textId="77777777" w:rsidR="00E4443F" w:rsidRPr="007717D8" w:rsidRDefault="00E4443F" w:rsidP="001E062D">
            <w:pPr>
              <w:pStyle w:val="TAC"/>
              <w:rPr>
                <w:lang w:eastAsia="zh-CN"/>
              </w:rPr>
            </w:pPr>
            <w:r w:rsidRPr="007717D8">
              <w:rPr>
                <w:lang w:eastAsia="zh-CN"/>
              </w:rPr>
              <w:t xml:space="preserve">≥ 12.42- </w:t>
            </w:r>
            <w:proofErr w:type="spellStart"/>
            <w:r w:rsidRPr="007717D8">
              <w:rPr>
                <w:lang w:eastAsia="zh-CN"/>
              </w:rPr>
              <w:t>RBstart</w:t>
            </w:r>
            <w:proofErr w:type="spellEnd"/>
            <w:r w:rsidRPr="007717D8">
              <w:rPr>
                <w:lang w:eastAsia="zh-CN"/>
              </w:rPr>
              <w:t>*12*SCS</w:t>
            </w:r>
          </w:p>
        </w:tc>
        <w:tc>
          <w:tcPr>
            <w:tcW w:w="857" w:type="dxa"/>
          </w:tcPr>
          <w:p w14:paraId="2A5A51A6" w14:textId="77777777" w:rsidR="00E4443F" w:rsidRPr="007717D8" w:rsidRDefault="00E4443F" w:rsidP="001E062D">
            <w:pPr>
              <w:pStyle w:val="TAC"/>
              <w:rPr>
                <w:lang w:eastAsia="zh-CN"/>
              </w:rPr>
            </w:pPr>
            <w:r w:rsidRPr="007717D8">
              <w:rPr>
                <w:lang w:eastAsia="zh-CN"/>
              </w:rPr>
              <w:t>A4</w:t>
            </w:r>
          </w:p>
        </w:tc>
      </w:tr>
      <w:tr w:rsidR="00E4443F" w:rsidRPr="00572384" w14:paraId="43FD369E" w14:textId="77777777" w:rsidTr="005B69B7">
        <w:trPr>
          <w:trHeight w:val="70"/>
          <w:jc w:val="center"/>
        </w:trPr>
        <w:tc>
          <w:tcPr>
            <w:tcW w:w="1286" w:type="dxa"/>
            <w:vMerge w:val="restart"/>
          </w:tcPr>
          <w:p w14:paraId="6A7EFD22" w14:textId="77777777" w:rsidR="00E4443F" w:rsidRPr="005C4C32" w:rsidRDefault="00E4443F" w:rsidP="001E062D">
            <w:pPr>
              <w:pStyle w:val="TAH"/>
              <w:rPr>
                <w:lang w:eastAsia="zh-CN"/>
              </w:rPr>
            </w:pPr>
            <w:r>
              <w:rPr>
                <w:lang w:eastAsia="zh-CN"/>
              </w:rPr>
              <w:t>20 MHz</w:t>
            </w:r>
          </w:p>
        </w:tc>
        <w:tc>
          <w:tcPr>
            <w:tcW w:w="2565" w:type="dxa"/>
          </w:tcPr>
          <w:p w14:paraId="24C202C1" w14:textId="77777777" w:rsidR="00E4443F" w:rsidRPr="007717D8" w:rsidRDefault="00E4443F" w:rsidP="001E062D">
            <w:pPr>
              <w:pStyle w:val="TAC"/>
              <w:rPr>
                <w:lang w:eastAsia="zh-CN"/>
              </w:rPr>
            </w:pPr>
            <w:r w:rsidRPr="007717D8">
              <w:rPr>
                <w:lang w:eastAsia="zh-CN"/>
              </w:rPr>
              <w:t>≤ 4.32</w:t>
            </w:r>
          </w:p>
        </w:tc>
        <w:tc>
          <w:tcPr>
            <w:tcW w:w="4860" w:type="dxa"/>
          </w:tcPr>
          <w:p w14:paraId="41F07430" w14:textId="77777777" w:rsidR="00E4443F" w:rsidRPr="007717D8" w:rsidRDefault="00E4443F" w:rsidP="001E062D">
            <w:pPr>
              <w:pStyle w:val="TAC"/>
              <w:rPr>
                <w:lang w:eastAsia="zh-CN"/>
              </w:rPr>
            </w:pPr>
            <w:r w:rsidRPr="007717D8">
              <w:rPr>
                <w:lang w:eastAsia="zh-CN"/>
              </w:rPr>
              <w:t>&lt; 3.6</w:t>
            </w:r>
          </w:p>
        </w:tc>
        <w:tc>
          <w:tcPr>
            <w:tcW w:w="857" w:type="dxa"/>
          </w:tcPr>
          <w:p w14:paraId="40A6399E" w14:textId="77777777" w:rsidR="00E4443F" w:rsidRPr="007717D8" w:rsidRDefault="00E4443F" w:rsidP="001E062D">
            <w:pPr>
              <w:pStyle w:val="TAC"/>
              <w:rPr>
                <w:lang w:eastAsia="zh-CN"/>
              </w:rPr>
            </w:pPr>
            <w:r w:rsidRPr="007717D8">
              <w:rPr>
                <w:lang w:eastAsia="zh-CN"/>
              </w:rPr>
              <w:t>A5</w:t>
            </w:r>
          </w:p>
        </w:tc>
      </w:tr>
      <w:tr w:rsidR="00E4443F" w:rsidRPr="00572384" w14:paraId="7F89F6FE" w14:textId="77777777" w:rsidTr="005B69B7">
        <w:trPr>
          <w:trHeight w:val="70"/>
          <w:jc w:val="center"/>
        </w:trPr>
        <w:tc>
          <w:tcPr>
            <w:tcW w:w="1286" w:type="dxa"/>
            <w:vMerge/>
          </w:tcPr>
          <w:p w14:paraId="64252B88" w14:textId="77777777" w:rsidR="00E4443F" w:rsidRPr="005C4C32" w:rsidRDefault="00E4443F" w:rsidP="001E062D">
            <w:pPr>
              <w:pStyle w:val="TAH"/>
              <w:rPr>
                <w:lang w:eastAsia="zh-CN"/>
              </w:rPr>
            </w:pPr>
          </w:p>
        </w:tc>
        <w:tc>
          <w:tcPr>
            <w:tcW w:w="2565" w:type="dxa"/>
          </w:tcPr>
          <w:p w14:paraId="0103DBF9" w14:textId="77777777" w:rsidR="00E4443F" w:rsidRPr="007717D8" w:rsidRDefault="00E4443F" w:rsidP="001E062D">
            <w:pPr>
              <w:pStyle w:val="TAC"/>
              <w:rPr>
                <w:lang w:eastAsia="zh-CN"/>
              </w:rPr>
            </w:pPr>
            <w:r w:rsidRPr="007717D8">
              <w:rPr>
                <w:lang w:eastAsia="zh-CN"/>
              </w:rPr>
              <w:t>≤ 4.5</w:t>
            </w:r>
          </w:p>
        </w:tc>
        <w:tc>
          <w:tcPr>
            <w:tcW w:w="4860" w:type="dxa"/>
          </w:tcPr>
          <w:p w14:paraId="0C1A9196" w14:textId="77777777" w:rsidR="00E4443F" w:rsidRPr="007717D8" w:rsidRDefault="00E4443F" w:rsidP="001E062D">
            <w:pPr>
              <w:pStyle w:val="TAC"/>
              <w:rPr>
                <w:lang w:eastAsia="zh-CN"/>
              </w:rPr>
            </w:pPr>
            <w:r w:rsidRPr="007717D8">
              <w:rPr>
                <w:lang w:eastAsia="zh-CN"/>
              </w:rPr>
              <w:t xml:space="preserve">≥ 3.6+2* </w:t>
            </w:r>
            <w:proofErr w:type="spellStart"/>
            <w:r w:rsidRPr="007717D8">
              <w:rPr>
                <w:lang w:eastAsia="zh-CN"/>
              </w:rPr>
              <w:t>RBstart</w:t>
            </w:r>
            <w:proofErr w:type="spellEnd"/>
            <w:r w:rsidRPr="007717D8">
              <w:rPr>
                <w:lang w:eastAsia="zh-CN"/>
              </w:rPr>
              <w:t>*12*SCS</w:t>
            </w:r>
          </w:p>
        </w:tc>
        <w:tc>
          <w:tcPr>
            <w:tcW w:w="857" w:type="dxa"/>
          </w:tcPr>
          <w:p w14:paraId="724FEED3" w14:textId="77777777" w:rsidR="00E4443F" w:rsidRPr="007717D8" w:rsidRDefault="00E4443F" w:rsidP="001E062D">
            <w:pPr>
              <w:pStyle w:val="TAC"/>
              <w:rPr>
                <w:lang w:eastAsia="zh-CN"/>
              </w:rPr>
            </w:pPr>
            <w:r w:rsidRPr="007717D8">
              <w:rPr>
                <w:lang w:eastAsia="zh-CN"/>
              </w:rPr>
              <w:t>A3</w:t>
            </w:r>
          </w:p>
        </w:tc>
      </w:tr>
      <w:tr w:rsidR="00E4443F" w:rsidRPr="00572384" w14:paraId="67B0EED4" w14:textId="77777777" w:rsidTr="005B69B7">
        <w:trPr>
          <w:trHeight w:val="70"/>
          <w:jc w:val="center"/>
        </w:trPr>
        <w:tc>
          <w:tcPr>
            <w:tcW w:w="1286" w:type="dxa"/>
            <w:vMerge/>
          </w:tcPr>
          <w:p w14:paraId="6AD56AE0" w14:textId="77777777" w:rsidR="00E4443F" w:rsidRPr="005C4C32" w:rsidRDefault="00E4443F" w:rsidP="001E062D">
            <w:pPr>
              <w:pStyle w:val="TAH"/>
              <w:rPr>
                <w:lang w:eastAsia="zh-CN"/>
              </w:rPr>
            </w:pPr>
          </w:p>
        </w:tc>
        <w:tc>
          <w:tcPr>
            <w:tcW w:w="2565" w:type="dxa"/>
          </w:tcPr>
          <w:p w14:paraId="18721647" w14:textId="77777777" w:rsidR="00E4443F" w:rsidRPr="007717D8" w:rsidRDefault="00E4443F" w:rsidP="001E062D">
            <w:pPr>
              <w:pStyle w:val="TAC"/>
              <w:rPr>
                <w:lang w:eastAsia="zh-CN"/>
              </w:rPr>
            </w:pPr>
            <w:r w:rsidRPr="007717D8">
              <w:rPr>
                <w:lang w:eastAsia="zh-CN"/>
              </w:rPr>
              <w:t>&gt;4.5</w:t>
            </w:r>
          </w:p>
        </w:tc>
        <w:tc>
          <w:tcPr>
            <w:tcW w:w="4860" w:type="dxa"/>
          </w:tcPr>
          <w:p w14:paraId="6BCD61DB" w14:textId="77777777" w:rsidR="00E4443F" w:rsidRPr="007717D8" w:rsidRDefault="00E4443F" w:rsidP="001E062D">
            <w:pPr>
              <w:pStyle w:val="TAC"/>
              <w:rPr>
                <w:lang w:eastAsia="zh-CN"/>
              </w:rPr>
            </w:pPr>
            <w:r w:rsidRPr="007717D8">
              <w:rPr>
                <w:lang w:eastAsia="zh-CN"/>
              </w:rPr>
              <w:t xml:space="preserve">≥ 17.1- </w:t>
            </w:r>
            <w:proofErr w:type="spellStart"/>
            <w:r w:rsidRPr="007717D8">
              <w:rPr>
                <w:lang w:eastAsia="zh-CN"/>
              </w:rPr>
              <w:t>RBstart</w:t>
            </w:r>
            <w:proofErr w:type="spellEnd"/>
            <w:r w:rsidRPr="007717D8">
              <w:rPr>
                <w:lang w:eastAsia="zh-CN"/>
              </w:rPr>
              <w:t>*12*SCS</w:t>
            </w:r>
          </w:p>
        </w:tc>
        <w:tc>
          <w:tcPr>
            <w:tcW w:w="857" w:type="dxa"/>
          </w:tcPr>
          <w:p w14:paraId="412FF403" w14:textId="77777777" w:rsidR="00E4443F" w:rsidRPr="007717D8" w:rsidRDefault="00E4443F" w:rsidP="001E062D">
            <w:pPr>
              <w:pStyle w:val="TAC"/>
              <w:rPr>
                <w:lang w:eastAsia="zh-CN"/>
              </w:rPr>
            </w:pPr>
            <w:r w:rsidRPr="007717D8">
              <w:rPr>
                <w:lang w:eastAsia="zh-CN"/>
              </w:rPr>
              <w:t>A4</w:t>
            </w:r>
          </w:p>
        </w:tc>
      </w:tr>
      <w:tr w:rsidR="00E4443F" w:rsidRPr="005C4C32" w14:paraId="11AE780A" w14:textId="77777777" w:rsidTr="005B69B7">
        <w:trPr>
          <w:trHeight w:val="70"/>
          <w:jc w:val="center"/>
        </w:trPr>
        <w:tc>
          <w:tcPr>
            <w:tcW w:w="1286" w:type="dxa"/>
            <w:vMerge w:val="restart"/>
            <w:hideMark/>
          </w:tcPr>
          <w:p w14:paraId="09C72FC2" w14:textId="77777777" w:rsidR="00E4443F" w:rsidRPr="005C4C32" w:rsidRDefault="00E4443F" w:rsidP="001E062D">
            <w:pPr>
              <w:pStyle w:val="TAH"/>
              <w:rPr>
                <w:lang w:eastAsia="zh-CN"/>
              </w:rPr>
            </w:pPr>
            <w:r>
              <w:rPr>
                <w:lang w:eastAsia="zh-CN"/>
              </w:rPr>
              <w:t>25</w:t>
            </w:r>
            <w:r w:rsidRPr="005C4C32">
              <w:rPr>
                <w:lang w:eastAsia="zh-CN"/>
              </w:rPr>
              <w:t xml:space="preserve"> MHz</w:t>
            </w:r>
          </w:p>
        </w:tc>
        <w:tc>
          <w:tcPr>
            <w:tcW w:w="2565" w:type="dxa"/>
            <w:hideMark/>
          </w:tcPr>
          <w:p w14:paraId="397FD8CE" w14:textId="77777777" w:rsidR="00E4443F" w:rsidRPr="00764584" w:rsidRDefault="00E4443F" w:rsidP="001E062D">
            <w:pPr>
              <w:pStyle w:val="TAC"/>
              <w:rPr>
                <w:highlight w:val="cyan"/>
                <w:lang w:eastAsia="zh-CN"/>
              </w:rPr>
            </w:pPr>
            <w:r w:rsidRPr="00764584">
              <w:rPr>
                <w:color w:val="000000" w:themeColor="dark1"/>
                <w:kern w:val="24"/>
                <w:highlight w:val="cyan"/>
                <w:lang w:eastAsia="zh-CN"/>
              </w:rPr>
              <w:t>≤ L</w:t>
            </w:r>
            <w:r w:rsidRPr="00764584">
              <w:rPr>
                <w:color w:val="000000" w:themeColor="dark1"/>
                <w:kern w:val="24"/>
                <w:position w:val="-5"/>
                <w:highlight w:val="cyan"/>
                <w:vertAlign w:val="subscript"/>
                <w:lang w:eastAsia="zh-CN"/>
              </w:rPr>
              <w:t>CRB</w:t>
            </w:r>
            <w:r w:rsidRPr="00764584">
              <w:rPr>
                <w:color w:val="000000" w:themeColor="dark1"/>
                <w:kern w:val="24"/>
                <w:highlight w:val="cyan"/>
                <w:lang w:eastAsia="zh-CN"/>
              </w:rPr>
              <w:t>*12*SCS – 5</w:t>
            </w:r>
          </w:p>
        </w:tc>
        <w:tc>
          <w:tcPr>
            <w:tcW w:w="4860" w:type="dxa"/>
            <w:hideMark/>
          </w:tcPr>
          <w:p w14:paraId="78AD1A91" w14:textId="77777777" w:rsidR="00E4443F" w:rsidRPr="00764584" w:rsidRDefault="00E4443F" w:rsidP="001E062D">
            <w:pPr>
              <w:pStyle w:val="TAC"/>
              <w:rPr>
                <w:highlight w:val="cyan"/>
                <w:lang w:eastAsia="zh-CN"/>
              </w:rPr>
            </w:pPr>
            <w:r w:rsidRPr="00764584">
              <w:rPr>
                <w:color w:val="000000" w:themeColor="dark1"/>
                <w:kern w:val="24"/>
                <w:highlight w:val="cyan"/>
                <w:lang w:eastAsia="zh-CN"/>
              </w:rPr>
              <w:t>&gt; 5</w:t>
            </w:r>
          </w:p>
        </w:tc>
        <w:tc>
          <w:tcPr>
            <w:tcW w:w="857" w:type="dxa"/>
            <w:hideMark/>
          </w:tcPr>
          <w:p w14:paraId="23E134AC" w14:textId="77777777" w:rsidR="00E4443F" w:rsidRPr="00764584" w:rsidRDefault="00E4443F" w:rsidP="001E062D">
            <w:pPr>
              <w:pStyle w:val="TAC"/>
              <w:rPr>
                <w:highlight w:val="cyan"/>
                <w:lang w:eastAsia="zh-CN"/>
              </w:rPr>
            </w:pPr>
            <w:r w:rsidRPr="00764584">
              <w:rPr>
                <w:color w:val="000000" w:themeColor="dark1"/>
                <w:kern w:val="24"/>
                <w:highlight w:val="cyan"/>
              </w:rPr>
              <w:t>A2</w:t>
            </w:r>
          </w:p>
        </w:tc>
      </w:tr>
      <w:tr w:rsidR="00E4443F" w:rsidRPr="005C4C32" w14:paraId="7546F713" w14:textId="77777777" w:rsidTr="005B69B7">
        <w:trPr>
          <w:trHeight w:val="70"/>
          <w:jc w:val="center"/>
        </w:trPr>
        <w:tc>
          <w:tcPr>
            <w:tcW w:w="1286" w:type="dxa"/>
            <w:vMerge/>
            <w:hideMark/>
          </w:tcPr>
          <w:p w14:paraId="6D3FCB08" w14:textId="77777777" w:rsidR="00E4443F" w:rsidRPr="005C4C32" w:rsidRDefault="00E4443F" w:rsidP="001E062D">
            <w:pPr>
              <w:pStyle w:val="TAH"/>
              <w:rPr>
                <w:lang w:eastAsia="zh-CN"/>
              </w:rPr>
            </w:pPr>
          </w:p>
        </w:tc>
        <w:tc>
          <w:tcPr>
            <w:tcW w:w="2565" w:type="dxa"/>
            <w:hideMark/>
          </w:tcPr>
          <w:p w14:paraId="435CE2F9" w14:textId="77777777" w:rsidR="00E4443F" w:rsidRPr="005C4C32" w:rsidRDefault="00E4443F" w:rsidP="001E062D">
            <w:pPr>
              <w:pStyle w:val="TAC"/>
              <w:rPr>
                <w:lang w:eastAsia="zh-CN"/>
              </w:rPr>
            </w:pPr>
            <w:r w:rsidRPr="005C4C32">
              <w:rPr>
                <w:color w:val="000000" w:themeColor="dark1"/>
                <w:kern w:val="24"/>
                <w:lang w:eastAsia="zh-CN"/>
              </w:rPr>
              <w:t>≤ 6.3</w:t>
            </w:r>
          </w:p>
        </w:tc>
        <w:tc>
          <w:tcPr>
            <w:tcW w:w="4860" w:type="dxa"/>
            <w:hideMark/>
          </w:tcPr>
          <w:p w14:paraId="5D7C480A" w14:textId="77777777" w:rsidR="00E4443F" w:rsidRPr="005C4C32" w:rsidRDefault="00E4443F" w:rsidP="001E062D">
            <w:pPr>
              <w:pStyle w:val="TAC"/>
              <w:rPr>
                <w:lang w:eastAsia="zh-CN"/>
              </w:rPr>
            </w:pPr>
            <w:r w:rsidRPr="005C4C32">
              <w:rPr>
                <w:color w:val="000000" w:themeColor="dark1"/>
                <w:kern w:val="24"/>
                <w:lang w:eastAsia="zh-CN"/>
              </w:rPr>
              <w:t>≤ 1.44</w:t>
            </w:r>
          </w:p>
        </w:tc>
        <w:tc>
          <w:tcPr>
            <w:tcW w:w="857" w:type="dxa"/>
            <w:hideMark/>
          </w:tcPr>
          <w:p w14:paraId="03E4A2D2" w14:textId="77777777" w:rsidR="00E4443F" w:rsidRPr="00A275E2" w:rsidRDefault="00E4443F" w:rsidP="001E062D">
            <w:pPr>
              <w:pStyle w:val="TAC"/>
              <w:rPr>
                <w:lang w:eastAsia="zh-CN"/>
              </w:rPr>
            </w:pPr>
            <w:r w:rsidRPr="007717D8">
              <w:rPr>
                <w:color w:val="000000" w:themeColor="dark1"/>
                <w:kern w:val="24"/>
              </w:rPr>
              <w:t>A5</w:t>
            </w:r>
          </w:p>
        </w:tc>
      </w:tr>
      <w:tr w:rsidR="00E4443F" w:rsidRPr="005C4C32" w14:paraId="5FDDA233" w14:textId="77777777" w:rsidTr="005B69B7">
        <w:trPr>
          <w:trHeight w:val="284"/>
          <w:jc w:val="center"/>
        </w:trPr>
        <w:tc>
          <w:tcPr>
            <w:tcW w:w="1286" w:type="dxa"/>
            <w:vMerge/>
            <w:hideMark/>
          </w:tcPr>
          <w:p w14:paraId="3E819B39" w14:textId="77777777" w:rsidR="00E4443F" w:rsidRPr="005C4C32" w:rsidRDefault="00E4443F" w:rsidP="001E062D">
            <w:pPr>
              <w:pStyle w:val="TAH"/>
              <w:rPr>
                <w:lang w:eastAsia="zh-CN"/>
              </w:rPr>
            </w:pPr>
          </w:p>
        </w:tc>
        <w:tc>
          <w:tcPr>
            <w:tcW w:w="2565" w:type="dxa"/>
            <w:hideMark/>
          </w:tcPr>
          <w:p w14:paraId="0D2CB559" w14:textId="77777777" w:rsidR="00E4443F" w:rsidRPr="005C4C32" w:rsidRDefault="00E4443F" w:rsidP="001E062D">
            <w:pPr>
              <w:pStyle w:val="TAC"/>
              <w:rPr>
                <w:lang w:eastAsia="zh-CN"/>
              </w:rPr>
            </w:pPr>
            <w:r w:rsidRPr="005C4C32">
              <w:rPr>
                <w:color w:val="000000" w:themeColor="dark1"/>
                <w:kern w:val="24"/>
                <w:lang w:eastAsia="zh-CN"/>
              </w:rPr>
              <w:t>&gt; 8.28</w:t>
            </w:r>
          </w:p>
        </w:tc>
        <w:tc>
          <w:tcPr>
            <w:tcW w:w="4860" w:type="dxa"/>
            <w:hideMark/>
          </w:tcPr>
          <w:p w14:paraId="0735D06E" w14:textId="77777777" w:rsidR="00E4443F" w:rsidRPr="005C4C32" w:rsidRDefault="00E4443F" w:rsidP="001E062D">
            <w:pPr>
              <w:pStyle w:val="TAC"/>
              <w:rPr>
                <w:lang w:eastAsia="zh-CN"/>
              </w:rPr>
            </w:pPr>
            <w:r w:rsidRPr="005C4C32">
              <w:rPr>
                <w:color w:val="000000" w:themeColor="dark1"/>
                <w:kern w:val="24"/>
                <w:lang w:eastAsia="zh-CN"/>
              </w:rPr>
              <w:t>&gt; max (21.6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57" w:type="dxa"/>
            <w:hideMark/>
          </w:tcPr>
          <w:p w14:paraId="3689CF2C" w14:textId="77777777" w:rsidR="00E4443F" w:rsidRPr="00A275E2" w:rsidRDefault="00E4443F" w:rsidP="001E062D">
            <w:pPr>
              <w:pStyle w:val="TAC"/>
              <w:rPr>
                <w:lang w:eastAsia="zh-CN"/>
              </w:rPr>
            </w:pPr>
            <w:r w:rsidRPr="007717D8">
              <w:rPr>
                <w:kern w:val="24"/>
              </w:rPr>
              <w:t>A4</w:t>
            </w:r>
          </w:p>
        </w:tc>
      </w:tr>
      <w:tr w:rsidR="00E4443F" w:rsidRPr="005C4C32" w14:paraId="17075A9F" w14:textId="77777777" w:rsidTr="005B69B7">
        <w:trPr>
          <w:trHeight w:val="70"/>
          <w:jc w:val="center"/>
        </w:trPr>
        <w:tc>
          <w:tcPr>
            <w:tcW w:w="1286" w:type="dxa"/>
            <w:vMerge/>
            <w:hideMark/>
          </w:tcPr>
          <w:p w14:paraId="54A468DA" w14:textId="77777777" w:rsidR="00E4443F" w:rsidRPr="005C4C32" w:rsidRDefault="00E4443F" w:rsidP="001E062D">
            <w:pPr>
              <w:pStyle w:val="TAH"/>
              <w:rPr>
                <w:lang w:eastAsia="zh-CN"/>
              </w:rPr>
            </w:pPr>
          </w:p>
        </w:tc>
        <w:tc>
          <w:tcPr>
            <w:tcW w:w="2565" w:type="dxa"/>
            <w:hideMark/>
          </w:tcPr>
          <w:p w14:paraId="4257435E" w14:textId="77777777" w:rsidR="00E4443F" w:rsidRPr="005C4C32" w:rsidRDefault="00E4443F" w:rsidP="001E062D">
            <w:pPr>
              <w:pStyle w:val="TAC"/>
              <w:rPr>
                <w:lang w:eastAsia="zh-CN"/>
              </w:rPr>
            </w:pPr>
            <w:r w:rsidRPr="005C4C32">
              <w:rPr>
                <w:color w:val="000000" w:themeColor="dark1"/>
                <w:kern w:val="24"/>
                <w:lang w:eastAsia="zh-CN"/>
              </w:rPr>
              <w:t>&gt;1.8, ≤6.12</w:t>
            </w:r>
          </w:p>
        </w:tc>
        <w:tc>
          <w:tcPr>
            <w:tcW w:w="4860" w:type="dxa"/>
            <w:hideMark/>
          </w:tcPr>
          <w:p w14:paraId="28C054A0" w14:textId="77777777" w:rsidR="00E4443F" w:rsidRPr="005C4C32" w:rsidRDefault="00E4443F" w:rsidP="001E062D">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r w:rsidRPr="005C4C32">
              <w:rPr>
                <w:rFonts w:eastAsia="DengXian"/>
                <w:color w:val="000000" w:themeColor="dark1"/>
                <w:kern w:val="24"/>
                <w:lang w:eastAsia="zh-CN"/>
              </w:rPr>
              <w:t xml:space="preserve"> </w:t>
            </w:r>
          </w:p>
        </w:tc>
        <w:tc>
          <w:tcPr>
            <w:tcW w:w="857" w:type="dxa"/>
            <w:hideMark/>
          </w:tcPr>
          <w:p w14:paraId="757B520B" w14:textId="77777777" w:rsidR="00E4443F" w:rsidRPr="00A275E2" w:rsidRDefault="00E4443F" w:rsidP="001E062D">
            <w:pPr>
              <w:pStyle w:val="TAC"/>
              <w:rPr>
                <w:lang w:eastAsia="zh-CN"/>
              </w:rPr>
            </w:pPr>
            <w:r w:rsidRPr="007717D8">
              <w:rPr>
                <w:kern w:val="24"/>
              </w:rPr>
              <w:t>A6</w:t>
            </w:r>
          </w:p>
        </w:tc>
      </w:tr>
      <w:tr w:rsidR="00E4443F" w:rsidRPr="005C4C32" w14:paraId="6EE3DA88" w14:textId="77777777" w:rsidTr="005B69B7">
        <w:trPr>
          <w:trHeight w:val="70"/>
          <w:jc w:val="center"/>
        </w:trPr>
        <w:tc>
          <w:tcPr>
            <w:tcW w:w="1286" w:type="dxa"/>
            <w:vMerge/>
            <w:hideMark/>
          </w:tcPr>
          <w:p w14:paraId="102C4B86" w14:textId="77777777" w:rsidR="00E4443F" w:rsidRPr="005C4C32" w:rsidRDefault="00E4443F" w:rsidP="001E062D">
            <w:pPr>
              <w:pStyle w:val="TAH"/>
              <w:rPr>
                <w:lang w:eastAsia="zh-CN"/>
              </w:rPr>
            </w:pPr>
          </w:p>
        </w:tc>
        <w:tc>
          <w:tcPr>
            <w:tcW w:w="2565" w:type="dxa"/>
            <w:hideMark/>
          </w:tcPr>
          <w:p w14:paraId="0E5A0B48" w14:textId="77777777" w:rsidR="00E4443F" w:rsidRPr="005C4C32" w:rsidRDefault="00E4443F" w:rsidP="001E062D">
            <w:pPr>
              <w:pStyle w:val="TAC"/>
              <w:rPr>
                <w:lang w:eastAsia="zh-CN"/>
              </w:rPr>
            </w:pPr>
            <w:r w:rsidRPr="005C4C32">
              <w:rPr>
                <w:color w:val="000000" w:themeColor="dark1"/>
                <w:kern w:val="24"/>
                <w:lang w:eastAsia="zh-CN"/>
              </w:rPr>
              <w:t>&gt; L</w:t>
            </w:r>
            <w:r w:rsidRPr="005C4C32">
              <w:rPr>
                <w:color w:val="000000" w:themeColor="dark1"/>
                <w:kern w:val="24"/>
                <w:position w:val="-5"/>
                <w:vertAlign w:val="subscript"/>
                <w:lang w:eastAsia="zh-CN"/>
              </w:rPr>
              <w:t>CRB</w:t>
            </w:r>
            <w:r w:rsidRPr="005C4C32">
              <w:rPr>
                <w:color w:val="000000" w:themeColor="dark1"/>
                <w:kern w:val="24"/>
                <w:lang w:eastAsia="zh-CN"/>
              </w:rPr>
              <w:t xml:space="preserve"> *12*SCS – 5, ≤ 5.04</w:t>
            </w:r>
          </w:p>
        </w:tc>
        <w:tc>
          <w:tcPr>
            <w:tcW w:w="4860" w:type="dxa"/>
            <w:hideMark/>
          </w:tcPr>
          <w:p w14:paraId="2F6F7417" w14:textId="77777777" w:rsidR="00E4443F" w:rsidRPr="005C4C32" w:rsidRDefault="00E4443F" w:rsidP="001E062D">
            <w:pPr>
              <w:pStyle w:val="TAC"/>
              <w:rPr>
                <w:lang w:eastAsia="zh-CN"/>
              </w:rPr>
            </w:pPr>
            <w:r w:rsidRPr="005C4C32">
              <w:rPr>
                <w:color w:val="000000" w:themeColor="dark1"/>
                <w:kern w:val="24"/>
                <w:lang w:eastAsia="zh-CN"/>
              </w:rPr>
              <w:t>&gt; 1.44</w:t>
            </w:r>
          </w:p>
        </w:tc>
        <w:tc>
          <w:tcPr>
            <w:tcW w:w="857" w:type="dxa"/>
            <w:hideMark/>
          </w:tcPr>
          <w:p w14:paraId="61C57344" w14:textId="77777777" w:rsidR="00E4443F" w:rsidRPr="00A275E2" w:rsidRDefault="00E4443F" w:rsidP="001E062D">
            <w:pPr>
              <w:pStyle w:val="TAC"/>
              <w:rPr>
                <w:lang w:eastAsia="zh-CN"/>
              </w:rPr>
            </w:pPr>
            <w:r w:rsidRPr="007717D8">
              <w:rPr>
                <w:kern w:val="24"/>
              </w:rPr>
              <w:t>A4</w:t>
            </w:r>
          </w:p>
        </w:tc>
      </w:tr>
      <w:tr w:rsidR="00E4443F" w:rsidRPr="005C4C32" w14:paraId="08EFD766" w14:textId="77777777" w:rsidTr="005B69B7">
        <w:trPr>
          <w:trHeight w:val="70"/>
          <w:jc w:val="center"/>
        </w:trPr>
        <w:tc>
          <w:tcPr>
            <w:tcW w:w="1286" w:type="dxa"/>
            <w:vMerge w:val="restart"/>
            <w:hideMark/>
          </w:tcPr>
          <w:p w14:paraId="364383A6" w14:textId="77777777" w:rsidR="00E4443F" w:rsidRPr="005C4C32" w:rsidRDefault="00E4443F" w:rsidP="001E062D">
            <w:pPr>
              <w:pStyle w:val="TAH"/>
              <w:rPr>
                <w:lang w:eastAsia="zh-CN"/>
              </w:rPr>
            </w:pPr>
            <w:r>
              <w:rPr>
                <w:lang w:eastAsia="zh-CN"/>
              </w:rPr>
              <w:t>30</w:t>
            </w:r>
            <w:r w:rsidRPr="005C4C32">
              <w:rPr>
                <w:lang w:eastAsia="zh-CN"/>
              </w:rPr>
              <w:t xml:space="preserve"> MHz</w:t>
            </w:r>
          </w:p>
          <w:p w14:paraId="571E550A" w14:textId="77777777" w:rsidR="00E4443F" w:rsidRPr="003266B8" w:rsidRDefault="00E4443F" w:rsidP="001E062D">
            <w:pPr>
              <w:pStyle w:val="TAH"/>
              <w:rPr>
                <w:b w:val="0"/>
                <w:bCs/>
                <w:lang w:eastAsia="zh-CN"/>
              </w:rPr>
            </w:pPr>
          </w:p>
          <w:p w14:paraId="41B14363" w14:textId="77777777" w:rsidR="00E4443F" w:rsidRPr="005C4C32" w:rsidRDefault="00E4443F" w:rsidP="001E062D">
            <w:pPr>
              <w:pStyle w:val="TAH"/>
              <w:rPr>
                <w:lang w:eastAsia="zh-CN"/>
              </w:rPr>
            </w:pPr>
          </w:p>
        </w:tc>
        <w:tc>
          <w:tcPr>
            <w:tcW w:w="2565" w:type="dxa"/>
            <w:hideMark/>
          </w:tcPr>
          <w:p w14:paraId="4873163D" w14:textId="77777777" w:rsidR="00E4443F" w:rsidRPr="00764584" w:rsidRDefault="00E4443F" w:rsidP="001E062D">
            <w:pPr>
              <w:pStyle w:val="TAC"/>
              <w:rPr>
                <w:highlight w:val="cyan"/>
                <w:lang w:eastAsia="zh-CN"/>
              </w:rPr>
            </w:pPr>
            <w:r w:rsidRPr="00764584">
              <w:rPr>
                <w:color w:val="000000" w:themeColor="dark1"/>
                <w:kern w:val="24"/>
                <w:highlight w:val="cyan"/>
                <w:lang w:eastAsia="zh-CN"/>
              </w:rPr>
              <w:t>≤ L</w:t>
            </w:r>
            <w:r w:rsidRPr="00764584">
              <w:rPr>
                <w:color w:val="000000" w:themeColor="dark1"/>
                <w:kern w:val="24"/>
                <w:position w:val="-5"/>
                <w:highlight w:val="cyan"/>
                <w:vertAlign w:val="subscript"/>
                <w:lang w:eastAsia="zh-CN"/>
              </w:rPr>
              <w:t>CRB</w:t>
            </w:r>
            <w:r w:rsidRPr="00764584">
              <w:rPr>
                <w:color w:val="000000" w:themeColor="dark1"/>
                <w:kern w:val="24"/>
                <w:highlight w:val="cyan"/>
                <w:lang w:eastAsia="zh-CN"/>
              </w:rPr>
              <w:t>*12*SCS – 5</w:t>
            </w:r>
          </w:p>
        </w:tc>
        <w:tc>
          <w:tcPr>
            <w:tcW w:w="4860" w:type="dxa"/>
            <w:hideMark/>
          </w:tcPr>
          <w:p w14:paraId="022903DF" w14:textId="77777777" w:rsidR="00E4443F" w:rsidRPr="00764584" w:rsidRDefault="00E4443F" w:rsidP="001E062D">
            <w:pPr>
              <w:pStyle w:val="TAC"/>
              <w:rPr>
                <w:highlight w:val="cyan"/>
                <w:lang w:eastAsia="zh-CN"/>
              </w:rPr>
            </w:pPr>
            <w:r w:rsidRPr="00764584">
              <w:rPr>
                <w:color w:val="000000" w:themeColor="dark1"/>
                <w:kern w:val="24"/>
                <w:highlight w:val="cyan"/>
                <w:lang w:eastAsia="zh-CN"/>
              </w:rPr>
              <w:t>&gt;5</w:t>
            </w:r>
          </w:p>
        </w:tc>
        <w:tc>
          <w:tcPr>
            <w:tcW w:w="857" w:type="dxa"/>
            <w:hideMark/>
          </w:tcPr>
          <w:p w14:paraId="7A863017" w14:textId="77777777" w:rsidR="00E4443F" w:rsidRPr="00764584" w:rsidRDefault="00E4443F" w:rsidP="001E062D">
            <w:pPr>
              <w:pStyle w:val="TAC"/>
              <w:rPr>
                <w:highlight w:val="cyan"/>
                <w:lang w:eastAsia="zh-CN"/>
              </w:rPr>
            </w:pPr>
            <w:r w:rsidRPr="00764584">
              <w:rPr>
                <w:kern w:val="24"/>
                <w:highlight w:val="cyan"/>
              </w:rPr>
              <w:t>A2</w:t>
            </w:r>
          </w:p>
        </w:tc>
      </w:tr>
      <w:tr w:rsidR="00E4443F" w:rsidRPr="005C4C32" w14:paraId="7001E3FB" w14:textId="77777777" w:rsidTr="005B69B7">
        <w:trPr>
          <w:trHeight w:val="70"/>
          <w:jc w:val="center"/>
        </w:trPr>
        <w:tc>
          <w:tcPr>
            <w:tcW w:w="1286" w:type="dxa"/>
            <w:vMerge/>
            <w:hideMark/>
          </w:tcPr>
          <w:p w14:paraId="742723F7" w14:textId="77777777" w:rsidR="00E4443F" w:rsidRPr="005C4C32" w:rsidRDefault="00E4443F" w:rsidP="001E062D">
            <w:pPr>
              <w:pStyle w:val="TAH"/>
              <w:rPr>
                <w:lang w:eastAsia="zh-CN"/>
              </w:rPr>
            </w:pPr>
          </w:p>
        </w:tc>
        <w:tc>
          <w:tcPr>
            <w:tcW w:w="2565" w:type="dxa"/>
            <w:hideMark/>
          </w:tcPr>
          <w:p w14:paraId="1C9BB89D" w14:textId="77777777" w:rsidR="00E4443F" w:rsidRPr="005C4C32" w:rsidRDefault="00E4443F" w:rsidP="001E062D">
            <w:pPr>
              <w:pStyle w:val="TAC"/>
              <w:rPr>
                <w:lang w:eastAsia="zh-CN"/>
              </w:rPr>
            </w:pPr>
            <w:r w:rsidRPr="005C4C32">
              <w:rPr>
                <w:color w:val="000000" w:themeColor="dark1"/>
                <w:kern w:val="24"/>
                <w:lang w:eastAsia="zh-CN"/>
              </w:rPr>
              <w:t>≤ 7.56</w:t>
            </w:r>
          </w:p>
        </w:tc>
        <w:tc>
          <w:tcPr>
            <w:tcW w:w="4860" w:type="dxa"/>
            <w:hideMark/>
          </w:tcPr>
          <w:p w14:paraId="1D061882" w14:textId="77777777" w:rsidR="00E4443F" w:rsidRPr="005C4C32" w:rsidRDefault="00E4443F" w:rsidP="001E062D">
            <w:pPr>
              <w:pStyle w:val="TAC"/>
              <w:rPr>
                <w:lang w:eastAsia="zh-CN"/>
              </w:rPr>
            </w:pPr>
            <w:r w:rsidRPr="005C4C32">
              <w:rPr>
                <w:color w:val="000000" w:themeColor="dark1"/>
                <w:kern w:val="24"/>
                <w:lang w:eastAsia="zh-CN"/>
              </w:rPr>
              <w:t>≤ 1.44</w:t>
            </w:r>
          </w:p>
        </w:tc>
        <w:tc>
          <w:tcPr>
            <w:tcW w:w="857" w:type="dxa"/>
            <w:hideMark/>
          </w:tcPr>
          <w:p w14:paraId="0DE6F2EB" w14:textId="77777777" w:rsidR="00E4443F" w:rsidRPr="00A275E2" w:rsidRDefault="00E4443F" w:rsidP="001E062D">
            <w:pPr>
              <w:pStyle w:val="TAC"/>
              <w:rPr>
                <w:lang w:eastAsia="zh-CN"/>
              </w:rPr>
            </w:pPr>
            <w:r w:rsidRPr="007717D8">
              <w:rPr>
                <w:kern w:val="24"/>
              </w:rPr>
              <w:t>A5</w:t>
            </w:r>
          </w:p>
        </w:tc>
      </w:tr>
      <w:tr w:rsidR="00E4443F" w:rsidRPr="005C4C32" w14:paraId="4C8C2900" w14:textId="77777777" w:rsidTr="005B69B7">
        <w:trPr>
          <w:trHeight w:val="70"/>
          <w:jc w:val="center"/>
        </w:trPr>
        <w:tc>
          <w:tcPr>
            <w:tcW w:w="1286" w:type="dxa"/>
            <w:vMerge/>
            <w:hideMark/>
          </w:tcPr>
          <w:p w14:paraId="13940062" w14:textId="77777777" w:rsidR="00E4443F" w:rsidRPr="005C4C32" w:rsidRDefault="00E4443F" w:rsidP="001E062D">
            <w:pPr>
              <w:pStyle w:val="TAH"/>
              <w:rPr>
                <w:lang w:eastAsia="zh-CN"/>
              </w:rPr>
            </w:pPr>
          </w:p>
        </w:tc>
        <w:tc>
          <w:tcPr>
            <w:tcW w:w="2565" w:type="dxa"/>
            <w:hideMark/>
          </w:tcPr>
          <w:p w14:paraId="2FDF6E2B" w14:textId="77777777" w:rsidR="00E4443F" w:rsidRPr="005C4C32" w:rsidRDefault="00E4443F" w:rsidP="001E062D">
            <w:pPr>
              <w:pStyle w:val="TAC"/>
              <w:rPr>
                <w:lang w:eastAsia="zh-CN"/>
              </w:rPr>
            </w:pPr>
            <w:r w:rsidRPr="005C4C32">
              <w:rPr>
                <w:color w:val="000000" w:themeColor="dark1"/>
                <w:kern w:val="24"/>
                <w:lang w:eastAsia="zh-CN"/>
              </w:rPr>
              <w:t xml:space="preserve"> &gt;1.8, ≤7.56 </w:t>
            </w:r>
          </w:p>
        </w:tc>
        <w:tc>
          <w:tcPr>
            <w:tcW w:w="4860" w:type="dxa"/>
            <w:hideMark/>
          </w:tcPr>
          <w:p w14:paraId="299234CD" w14:textId="77777777" w:rsidR="00E4443F" w:rsidRPr="005C4C32" w:rsidRDefault="00E4443F" w:rsidP="001E062D">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p>
        </w:tc>
        <w:tc>
          <w:tcPr>
            <w:tcW w:w="857" w:type="dxa"/>
            <w:hideMark/>
          </w:tcPr>
          <w:p w14:paraId="69005365" w14:textId="77777777" w:rsidR="00E4443F" w:rsidRPr="00A275E2" w:rsidRDefault="00E4443F" w:rsidP="001E062D">
            <w:pPr>
              <w:pStyle w:val="TAC"/>
              <w:rPr>
                <w:lang w:eastAsia="zh-CN"/>
              </w:rPr>
            </w:pPr>
            <w:r w:rsidRPr="007717D8">
              <w:rPr>
                <w:kern w:val="24"/>
              </w:rPr>
              <w:t>A6</w:t>
            </w:r>
          </w:p>
        </w:tc>
      </w:tr>
      <w:tr w:rsidR="00E4443F" w:rsidRPr="005C4C32" w14:paraId="78C9E515" w14:textId="77777777" w:rsidTr="005B69B7">
        <w:trPr>
          <w:trHeight w:val="70"/>
          <w:jc w:val="center"/>
        </w:trPr>
        <w:tc>
          <w:tcPr>
            <w:tcW w:w="1286" w:type="dxa"/>
            <w:vMerge/>
            <w:hideMark/>
          </w:tcPr>
          <w:p w14:paraId="380DC0A3" w14:textId="77777777" w:rsidR="00E4443F" w:rsidRPr="005C4C32" w:rsidRDefault="00E4443F" w:rsidP="001E062D">
            <w:pPr>
              <w:pStyle w:val="TAH"/>
              <w:rPr>
                <w:lang w:eastAsia="zh-CN"/>
              </w:rPr>
            </w:pPr>
          </w:p>
        </w:tc>
        <w:tc>
          <w:tcPr>
            <w:tcW w:w="2565" w:type="dxa"/>
            <w:hideMark/>
          </w:tcPr>
          <w:p w14:paraId="02A40CAD" w14:textId="77777777" w:rsidR="00E4443F" w:rsidRPr="005C4C32" w:rsidRDefault="00E4443F" w:rsidP="001E062D">
            <w:pPr>
              <w:pStyle w:val="TAC"/>
              <w:rPr>
                <w:lang w:eastAsia="zh-CN"/>
              </w:rPr>
            </w:pPr>
            <w:r w:rsidRPr="005C4C32">
              <w:rPr>
                <w:color w:val="000000" w:themeColor="dark1"/>
                <w:kern w:val="24"/>
                <w:lang w:eastAsia="zh-CN"/>
              </w:rPr>
              <w:t xml:space="preserve"> ≤ 1.8</w:t>
            </w:r>
          </w:p>
        </w:tc>
        <w:tc>
          <w:tcPr>
            <w:tcW w:w="4860" w:type="dxa"/>
            <w:hideMark/>
          </w:tcPr>
          <w:p w14:paraId="6A870C0E" w14:textId="77777777" w:rsidR="00E4443F" w:rsidRPr="005C4C32" w:rsidRDefault="00E4443F" w:rsidP="001E062D">
            <w:pPr>
              <w:pStyle w:val="TAC"/>
              <w:rPr>
                <w:lang w:eastAsia="zh-CN"/>
              </w:rPr>
            </w:pPr>
            <w:r w:rsidRPr="005C4C32">
              <w:rPr>
                <w:rFonts w:eastAsia="DengXian"/>
                <w:color w:val="000000" w:themeColor="dark1"/>
                <w:kern w:val="24"/>
                <w:lang w:eastAsia="zh-CN"/>
              </w:rPr>
              <w:t>&gt;1.44,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57" w:type="dxa"/>
            <w:hideMark/>
          </w:tcPr>
          <w:p w14:paraId="59E672AB" w14:textId="77777777" w:rsidR="00E4443F" w:rsidRPr="00A275E2" w:rsidRDefault="00E4443F" w:rsidP="001E062D">
            <w:pPr>
              <w:pStyle w:val="TAC"/>
              <w:rPr>
                <w:lang w:eastAsia="zh-CN"/>
              </w:rPr>
            </w:pPr>
            <w:r w:rsidRPr="007717D8">
              <w:rPr>
                <w:kern w:val="24"/>
              </w:rPr>
              <w:t>A4</w:t>
            </w:r>
          </w:p>
        </w:tc>
      </w:tr>
      <w:tr w:rsidR="00E4443F" w:rsidRPr="005C4C32" w14:paraId="0A714D71" w14:textId="77777777" w:rsidTr="005B69B7">
        <w:trPr>
          <w:trHeight w:val="70"/>
          <w:jc w:val="center"/>
        </w:trPr>
        <w:tc>
          <w:tcPr>
            <w:tcW w:w="1286" w:type="dxa"/>
            <w:vMerge/>
            <w:hideMark/>
          </w:tcPr>
          <w:p w14:paraId="74664419" w14:textId="77777777" w:rsidR="00E4443F" w:rsidRPr="005C4C32" w:rsidRDefault="00E4443F" w:rsidP="001E062D">
            <w:pPr>
              <w:pStyle w:val="TAH"/>
              <w:rPr>
                <w:lang w:eastAsia="zh-CN"/>
              </w:rPr>
            </w:pPr>
          </w:p>
        </w:tc>
        <w:tc>
          <w:tcPr>
            <w:tcW w:w="2565" w:type="dxa"/>
            <w:hideMark/>
          </w:tcPr>
          <w:p w14:paraId="124F5B76" w14:textId="77777777" w:rsidR="00E4443F" w:rsidRPr="005C4C32" w:rsidRDefault="00E4443F" w:rsidP="001E062D">
            <w:pPr>
              <w:pStyle w:val="TAC"/>
              <w:rPr>
                <w:lang w:eastAsia="zh-CN"/>
              </w:rPr>
            </w:pPr>
            <w:r w:rsidRPr="005C4C32">
              <w:rPr>
                <w:color w:val="000000" w:themeColor="dark1"/>
                <w:kern w:val="24"/>
                <w:lang w:eastAsia="zh-CN"/>
              </w:rPr>
              <w:t>&gt; 10.8</w:t>
            </w:r>
          </w:p>
        </w:tc>
        <w:tc>
          <w:tcPr>
            <w:tcW w:w="4860" w:type="dxa"/>
            <w:hideMark/>
          </w:tcPr>
          <w:p w14:paraId="09747265" w14:textId="77777777" w:rsidR="00E4443F" w:rsidRPr="005C4C32" w:rsidRDefault="00E4443F" w:rsidP="001E062D">
            <w:pPr>
              <w:pStyle w:val="TAC"/>
              <w:rPr>
                <w:lang w:eastAsia="zh-CN"/>
              </w:rPr>
            </w:pPr>
            <w:r w:rsidRPr="005C4C32">
              <w:rPr>
                <w:color w:val="000000" w:themeColor="dark1"/>
                <w:kern w:val="24"/>
                <w:lang w:eastAsia="zh-CN"/>
              </w:rPr>
              <w:t>&gt; max (26.64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57" w:type="dxa"/>
            <w:hideMark/>
          </w:tcPr>
          <w:p w14:paraId="53554CD4" w14:textId="77777777" w:rsidR="00E4443F" w:rsidRPr="00A275E2" w:rsidRDefault="00E4443F" w:rsidP="001E062D">
            <w:pPr>
              <w:pStyle w:val="TAC"/>
              <w:rPr>
                <w:lang w:eastAsia="zh-CN"/>
              </w:rPr>
            </w:pPr>
            <w:r w:rsidRPr="007717D8">
              <w:rPr>
                <w:kern w:val="24"/>
              </w:rPr>
              <w:t>A4</w:t>
            </w:r>
          </w:p>
        </w:tc>
      </w:tr>
      <w:tr w:rsidR="00E4443F" w:rsidRPr="005C4C32" w14:paraId="2624C0FA" w14:textId="77777777" w:rsidTr="005B69B7">
        <w:trPr>
          <w:trHeight w:val="70"/>
          <w:jc w:val="center"/>
        </w:trPr>
        <w:tc>
          <w:tcPr>
            <w:tcW w:w="1286" w:type="dxa"/>
            <w:vMerge w:val="restart"/>
            <w:hideMark/>
          </w:tcPr>
          <w:p w14:paraId="37B49529" w14:textId="77777777" w:rsidR="00E4443F" w:rsidRPr="005C4C32" w:rsidRDefault="00E4443F" w:rsidP="001E062D">
            <w:pPr>
              <w:pStyle w:val="TAH"/>
              <w:rPr>
                <w:lang w:eastAsia="zh-CN"/>
              </w:rPr>
            </w:pPr>
            <w:r>
              <w:rPr>
                <w:lang w:eastAsia="zh-CN"/>
              </w:rPr>
              <w:t>4</w:t>
            </w:r>
            <w:r w:rsidRPr="005C4C32">
              <w:rPr>
                <w:lang w:eastAsia="zh-CN"/>
              </w:rPr>
              <w:t>0 MHz</w:t>
            </w:r>
          </w:p>
          <w:p w14:paraId="25CB06B6" w14:textId="77777777" w:rsidR="00E4443F" w:rsidRPr="003266B8" w:rsidRDefault="00E4443F" w:rsidP="001E062D">
            <w:pPr>
              <w:pStyle w:val="TAH"/>
              <w:rPr>
                <w:b w:val="0"/>
                <w:bCs/>
                <w:lang w:eastAsia="zh-CN"/>
              </w:rPr>
            </w:pPr>
          </w:p>
          <w:p w14:paraId="78CD2C29" w14:textId="77777777" w:rsidR="00E4443F" w:rsidRPr="003266B8" w:rsidRDefault="00E4443F" w:rsidP="001E062D">
            <w:pPr>
              <w:pStyle w:val="TAH"/>
              <w:rPr>
                <w:b w:val="0"/>
                <w:bCs/>
                <w:lang w:eastAsia="zh-CN"/>
              </w:rPr>
            </w:pPr>
          </w:p>
          <w:p w14:paraId="72241C00" w14:textId="77777777" w:rsidR="00E4443F" w:rsidRPr="003266B8" w:rsidRDefault="00E4443F" w:rsidP="001E062D">
            <w:pPr>
              <w:pStyle w:val="TAH"/>
              <w:rPr>
                <w:b w:val="0"/>
                <w:bCs/>
                <w:lang w:eastAsia="zh-CN"/>
              </w:rPr>
            </w:pPr>
          </w:p>
          <w:p w14:paraId="6E53169F" w14:textId="77777777" w:rsidR="00E4443F" w:rsidRPr="005C4C32" w:rsidRDefault="00E4443F" w:rsidP="001E062D">
            <w:pPr>
              <w:pStyle w:val="TAH"/>
              <w:rPr>
                <w:lang w:eastAsia="zh-CN"/>
              </w:rPr>
            </w:pPr>
          </w:p>
        </w:tc>
        <w:tc>
          <w:tcPr>
            <w:tcW w:w="2565" w:type="dxa"/>
            <w:hideMark/>
          </w:tcPr>
          <w:p w14:paraId="0497BDE3" w14:textId="77777777" w:rsidR="00E4443F" w:rsidRPr="00764584" w:rsidRDefault="00E4443F" w:rsidP="001E062D">
            <w:pPr>
              <w:pStyle w:val="TAC"/>
              <w:rPr>
                <w:highlight w:val="yellow"/>
                <w:lang w:eastAsia="zh-CN"/>
              </w:rPr>
            </w:pPr>
            <w:r w:rsidRPr="00764584">
              <w:rPr>
                <w:color w:val="000000" w:themeColor="dark1"/>
                <w:kern w:val="24"/>
                <w:highlight w:val="yellow"/>
              </w:rPr>
              <w:t>≤ 4.32</w:t>
            </w:r>
          </w:p>
        </w:tc>
        <w:tc>
          <w:tcPr>
            <w:tcW w:w="4860" w:type="dxa"/>
            <w:hideMark/>
          </w:tcPr>
          <w:p w14:paraId="4C5C6523" w14:textId="77777777" w:rsidR="00E4443F" w:rsidRPr="00764584" w:rsidRDefault="00E4443F" w:rsidP="001E062D">
            <w:pPr>
              <w:pStyle w:val="TAC"/>
              <w:rPr>
                <w:highlight w:val="yellow"/>
                <w:lang w:eastAsia="zh-CN"/>
              </w:rPr>
            </w:pPr>
            <w:r w:rsidRPr="00764584">
              <w:rPr>
                <w:color w:val="000000" w:themeColor="dark1"/>
                <w:kern w:val="24"/>
                <w:highlight w:val="yellow"/>
              </w:rPr>
              <w:t>&gt; 0</w:t>
            </w:r>
          </w:p>
        </w:tc>
        <w:tc>
          <w:tcPr>
            <w:tcW w:w="857" w:type="dxa"/>
            <w:hideMark/>
          </w:tcPr>
          <w:p w14:paraId="0FA0C7FC" w14:textId="77777777" w:rsidR="00E4443F" w:rsidRPr="00764584" w:rsidRDefault="00E4443F" w:rsidP="001E062D">
            <w:pPr>
              <w:pStyle w:val="TAC"/>
              <w:rPr>
                <w:highlight w:val="yellow"/>
                <w:lang w:eastAsia="zh-CN"/>
              </w:rPr>
            </w:pPr>
            <w:r w:rsidRPr="00764584">
              <w:rPr>
                <w:kern w:val="24"/>
                <w:highlight w:val="yellow"/>
              </w:rPr>
              <w:t>A1</w:t>
            </w:r>
          </w:p>
        </w:tc>
      </w:tr>
      <w:tr w:rsidR="00E4443F" w:rsidRPr="005C4C32" w14:paraId="0AA2BDC3" w14:textId="77777777" w:rsidTr="005B69B7">
        <w:trPr>
          <w:trHeight w:val="70"/>
          <w:jc w:val="center"/>
        </w:trPr>
        <w:tc>
          <w:tcPr>
            <w:tcW w:w="1286" w:type="dxa"/>
            <w:vMerge/>
          </w:tcPr>
          <w:p w14:paraId="6B0BF3A9" w14:textId="77777777" w:rsidR="00E4443F" w:rsidRDefault="00E4443F" w:rsidP="001E062D">
            <w:pPr>
              <w:spacing w:after="0" w:line="256" w:lineRule="auto"/>
              <w:jc w:val="center"/>
              <w:rPr>
                <w:rFonts w:ascii="Arial" w:hAnsi="Arial" w:cs="Arial"/>
                <w:b/>
                <w:bCs/>
                <w:kern w:val="24"/>
                <w:sz w:val="18"/>
                <w:szCs w:val="18"/>
                <w:lang w:eastAsia="zh-CN"/>
              </w:rPr>
            </w:pPr>
          </w:p>
        </w:tc>
        <w:tc>
          <w:tcPr>
            <w:tcW w:w="2565" w:type="dxa"/>
          </w:tcPr>
          <w:p w14:paraId="448F871E" w14:textId="77777777" w:rsidR="00E4443F" w:rsidRPr="00A275E2" w:rsidRDefault="00E4443F" w:rsidP="001E062D">
            <w:pPr>
              <w:pStyle w:val="TAC"/>
              <w:rPr>
                <w:color w:val="000000" w:themeColor="dark1"/>
                <w:kern w:val="24"/>
                <w:lang w:eastAsia="zh-CN"/>
              </w:rPr>
            </w:pPr>
            <w:r w:rsidRPr="007717D8">
              <w:rPr>
                <w:color w:val="000000" w:themeColor="dark1"/>
                <w:kern w:val="24"/>
              </w:rPr>
              <w:t>&gt; 4.32</w:t>
            </w:r>
          </w:p>
        </w:tc>
        <w:tc>
          <w:tcPr>
            <w:tcW w:w="4860" w:type="dxa"/>
          </w:tcPr>
          <w:p w14:paraId="513F52F4" w14:textId="77777777" w:rsidR="00E4443F" w:rsidRPr="00A275E2" w:rsidRDefault="00E4443F" w:rsidP="001E062D">
            <w:pPr>
              <w:pStyle w:val="TAC"/>
              <w:rPr>
                <w:color w:val="000000" w:themeColor="dark1"/>
                <w:kern w:val="24"/>
                <w:lang w:eastAsia="zh-CN"/>
              </w:rPr>
            </w:pPr>
            <w:r w:rsidRPr="00A275E2">
              <w:rPr>
                <w:color w:val="000000" w:themeColor="dark1"/>
                <w:kern w:val="24"/>
              </w:rPr>
              <w:t>&gt; RB</w:t>
            </w:r>
            <w:r w:rsidRPr="00A275E2">
              <w:rPr>
                <w:color w:val="000000" w:themeColor="dark1"/>
                <w:kern w:val="24"/>
                <w:position w:val="-5"/>
                <w:vertAlign w:val="subscript"/>
              </w:rPr>
              <w:t>start</w:t>
            </w:r>
            <w:r w:rsidRPr="00A275E2">
              <w:rPr>
                <w:color w:val="000000" w:themeColor="dark1"/>
                <w:kern w:val="24"/>
              </w:rPr>
              <w:t>*12*SCS + 11.88</w:t>
            </w:r>
          </w:p>
        </w:tc>
        <w:tc>
          <w:tcPr>
            <w:tcW w:w="857" w:type="dxa"/>
          </w:tcPr>
          <w:p w14:paraId="055E384E" w14:textId="77777777" w:rsidR="00E4443F" w:rsidRPr="00A275E2" w:rsidRDefault="00E4443F" w:rsidP="001E062D">
            <w:pPr>
              <w:pStyle w:val="TAC"/>
              <w:rPr>
                <w:kern w:val="24"/>
              </w:rPr>
            </w:pPr>
            <w:r w:rsidRPr="007717D8">
              <w:rPr>
                <w:kern w:val="24"/>
              </w:rPr>
              <w:t>A1</w:t>
            </w:r>
          </w:p>
        </w:tc>
      </w:tr>
      <w:tr w:rsidR="00E4443F" w:rsidRPr="005C4C32" w14:paraId="09B36023" w14:textId="77777777" w:rsidTr="005B69B7">
        <w:trPr>
          <w:trHeight w:val="70"/>
          <w:jc w:val="center"/>
        </w:trPr>
        <w:tc>
          <w:tcPr>
            <w:tcW w:w="1286" w:type="dxa"/>
            <w:vMerge/>
            <w:hideMark/>
          </w:tcPr>
          <w:p w14:paraId="2056A8E0" w14:textId="77777777" w:rsidR="00E4443F" w:rsidRPr="005C4C32" w:rsidRDefault="00E4443F" w:rsidP="001E062D">
            <w:pPr>
              <w:spacing w:after="0"/>
              <w:rPr>
                <w:rFonts w:ascii="Arial" w:hAnsi="Arial" w:cs="Arial"/>
                <w:sz w:val="18"/>
                <w:szCs w:val="18"/>
                <w:lang w:eastAsia="zh-CN"/>
              </w:rPr>
            </w:pPr>
          </w:p>
        </w:tc>
        <w:tc>
          <w:tcPr>
            <w:tcW w:w="2565" w:type="dxa"/>
            <w:hideMark/>
          </w:tcPr>
          <w:p w14:paraId="37995458" w14:textId="77777777" w:rsidR="00E4443F" w:rsidRPr="00A275E2" w:rsidRDefault="00E4443F" w:rsidP="001E062D">
            <w:pPr>
              <w:pStyle w:val="TAC"/>
              <w:rPr>
                <w:lang w:eastAsia="zh-CN"/>
              </w:rPr>
            </w:pPr>
            <w:r w:rsidRPr="007717D8">
              <w:rPr>
                <w:color w:val="000000" w:themeColor="dark1"/>
                <w:kern w:val="24"/>
              </w:rPr>
              <w:t xml:space="preserve">&gt; 4.32, ≤ </w:t>
            </w:r>
            <w:r w:rsidRPr="007717D8">
              <w:rPr>
                <w:kern w:val="24"/>
              </w:rPr>
              <w:t>12.96</w:t>
            </w:r>
          </w:p>
        </w:tc>
        <w:tc>
          <w:tcPr>
            <w:tcW w:w="4860" w:type="dxa"/>
            <w:hideMark/>
          </w:tcPr>
          <w:p w14:paraId="10458BF0" w14:textId="77777777" w:rsidR="00E4443F" w:rsidRPr="00A275E2" w:rsidRDefault="00E4443F" w:rsidP="001E062D">
            <w:pPr>
              <w:pStyle w:val="TAC"/>
              <w:rPr>
                <w:lang w:eastAsia="zh-CN"/>
              </w:rPr>
            </w:pPr>
            <w:r w:rsidRPr="007717D8">
              <w:rPr>
                <w:color w:val="000000" w:themeColor="dark1"/>
                <w:kern w:val="24"/>
              </w:rPr>
              <w:t>≤ 10.8</w:t>
            </w:r>
          </w:p>
        </w:tc>
        <w:tc>
          <w:tcPr>
            <w:tcW w:w="857" w:type="dxa"/>
            <w:hideMark/>
          </w:tcPr>
          <w:p w14:paraId="5716331A" w14:textId="77777777" w:rsidR="00E4443F" w:rsidRPr="00A275E2" w:rsidRDefault="00E4443F" w:rsidP="001E062D">
            <w:pPr>
              <w:pStyle w:val="TAC"/>
              <w:rPr>
                <w:lang w:eastAsia="zh-CN"/>
              </w:rPr>
            </w:pPr>
            <w:r w:rsidRPr="007717D8">
              <w:rPr>
                <w:kern w:val="24"/>
              </w:rPr>
              <w:t>A3</w:t>
            </w:r>
          </w:p>
        </w:tc>
      </w:tr>
      <w:tr w:rsidR="00E4443F" w:rsidRPr="005C4C32" w14:paraId="605FCD4F" w14:textId="77777777" w:rsidTr="005B69B7">
        <w:trPr>
          <w:trHeight w:val="70"/>
          <w:jc w:val="center"/>
        </w:trPr>
        <w:tc>
          <w:tcPr>
            <w:tcW w:w="1286" w:type="dxa"/>
            <w:vMerge/>
            <w:hideMark/>
          </w:tcPr>
          <w:p w14:paraId="417BE393" w14:textId="77777777" w:rsidR="00E4443F" w:rsidRPr="005C4C32" w:rsidRDefault="00E4443F" w:rsidP="001E062D">
            <w:pPr>
              <w:spacing w:after="0"/>
              <w:rPr>
                <w:rFonts w:ascii="Arial" w:hAnsi="Arial" w:cs="Arial"/>
                <w:sz w:val="18"/>
                <w:szCs w:val="18"/>
                <w:lang w:eastAsia="zh-CN"/>
              </w:rPr>
            </w:pPr>
          </w:p>
        </w:tc>
        <w:tc>
          <w:tcPr>
            <w:tcW w:w="2565" w:type="dxa"/>
            <w:hideMark/>
          </w:tcPr>
          <w:p w14:paraId="48D65578" w14:textId="77777777" w:rsidR="00E4443F" w:rsidRPr="00A275E2" w:rsidRDefault="00E4443F" w:rsidP="001E062D">
            <w:pPr>
              <w:pStyle w:val="TAC"/>
              <w:rPr>
                <w:lang w:eastAsia="zh-CN"/>
              </w:rPr>
            </w:pPr>
            <w:r w:rsidRPr="007717D8">
              <w:rPr>
                <w:color w:val="000000" w:themeColor="dark1"/>
                <w:kern w:val="24"/>
              </w:rPr>
              <w:t>&gt; 4.32, ≤ 18</w:t>
            </w:r>
          </w:p>
        </w:tc>
        <w:tc>
          <w:tcPr>
            <w:tcW w:w="4860" w:type="dxa"/>
            <w:hideMark/>
          </w:tcPr>
          <w:p w14:paraId="6199B8FB" w14:textId="77777777" w:rsidR="00E4443F" w:rsidRPr="00A275E2" w:rsidRDefault="00E4443F" w:rsidP="001E062D">
            <w:pPr>
              <w:pStyle w:val="TAC"/>
              <w:rPr>
                <w:lang w:eastAsia="zh-CN"/>
              </w:rPr>
            </w:pPr>
            <w:r w:rsidRPr="007717D8">
              <w:rPr>
                <w:color w:val="000000" w:themeColor="dark1"/>
                <w:kern w:val="24"/>
              </w:rPr>
              <w:t>&gt; 10.8</w:t>
            </w:r>
            <w:r w:rsidRPr="00104CB6">
              <w:rPr>
                <w:color w:val="000000" w:themeColor="dark1"/>
                <w:kern w:val="24"/>
                <w:sz w:val="20"/>
              </w:rPr>
              <w:t xml:space="preserve">, </w:t>
            </w:r>
            <w:r w:rsidRPr="00104CB6">
              <w:rPr>
                <w:color w:val="000000" w:themeColor="dark1"/>
                <w:kern w:val="24"/>
              </w:rPr>
              <w:t>&lt;= RB</w:t>
            </w:r>
            <w:r w:rsidRPr="00104CB6">
              <w:rPr>
                <w:color w:val="000000" w:themeColor="dark1"/>
                <w:kern w:val="24"/>
                <w:position w:val="-5"/>
                <w:vertAlign w:val="subscript"/>
              </w:rPr>
              <w:t>start</w:t>
            </w:r>
            <w:r w:rsidRPr="00104CB6">
              <w:rPr>
                <w:color w:val="000000" w:themeColor="dark1"/>
                <w:kern w:val="24"/>
              </w:rPr>
              <w:t>*12*SCS + 11.88</w:t>
            </w:r>
          </w:p>
        </w:tc>
        <w:tc>
          <w:tcPr>
            <w:tcW w:w="857" w:type="dxa"/>
            <w:hideMark/>
          </w:tcPr>
          <w:p w14:paraId="615A4D99" w14:textId="77777777" w:rsidR="00E4443F" w:rsidRPr="00A275E2" w:rsidRDefault="00E4443F" w:rsidP="001E062D">
            <w:pPr>
              <w:pStyle w:val="TAC"/>
              <w:rPr>
                <w:lang w:eastAsia="zh-CN"/>
              </w:rPr>
            </w:pPr>
            <w:r w:rsidRPr="007717D8">
              <w:rPr>
                <w:kern w:val="24"/>
              </w:rPr>
              <w:t>A</w:t>
            </w:r>
            <w:r>
              <w:rPr>
                <w:kern w:val="24"/>
              </w:rPr>
              <w:t>7</w:t>
            </w:r>
          </w:p>
        </w:tc>
      </w:tr>
      <w:tr w:rsidR="00E4443F" w:rsidRPr="005C4C32" w14:paraId="416D5CE6" w14:textId="77777777" w:rsidTr="005B69B7">
        <w:trPr>
          <w:trHeight w:val="70"/>
          <w:jc w:val="center"/>
        </w:trPr>
        <w:tc>
          <w:tcPr>
            <w:tcW w:w="1286" w:type="dxa"/>
            <w:vMerge/>
            <w:hideMark/>
          </w:tcPr>
          <w:p w14:paraId="56542AA9" w14:textId="77777777" w:rsidR="00E4443F" w:rsidRPr="005C4C32" w:rsidRDefault="00E4443F" w:rsidP="001E062D">
            <w:pPr>
              <w:spacing w:after="0"/>
              <w:rPr>
                <w:rFonts w:ascii="Arial" w:hAnsi="Arial" w:cs="Arial"/>
                <w:sz w:val="18"/>
                <w:szCs w:val="18"/>
                <w:lang w:eastAsia="zh-CN"/>
              </w:rPr>
            </w:pPr>
          </w:p>
        </w:tc>
        <w:tc>
          <w:tcPr>
            <w:tcW w:w="2565" w:type="dxa"/>
            <w:hideMark/>
          </w:tcPr>
          <w:p w14:paraId="75F582DD" w14:textId="77777777" w:rsidR="00E4443F" w:rsidRPr="00A275E2" w:rsidRDefault="00E4443F" w:rsidP="001E062D">
            <w:pPr>
              <w:pStyle w:val="TAC"/>
              <w:rPr>
                <w:lang w:eastAsia="zh-CN"/>
              </w:rPr>
            </w:pPr>
            <w:r w:rsidRPr="007717D8">
              <w:rPr>
                <w:color w:val="000000" w:themeColor="dark1"/>
                <w:kern w:val="24"/>
              </w:rPr>
              <w:t>&gt; 18, ≤ 31.68</w:t>
            </w:r>
          </w:p>
        </w:tc>
        <w:tc>
          <w:tcPr>
            <w:tcW w:w="4860" w:type="dxa"/>
            <w:hideMark/>
          </w:tcPr>
          <w:p w14:paraId="66AA4095" w14:textId="77777777" w:rsidR="00E4443F" w:rsidRPr="00A275E2" w:rsidRDefault="00E4443F" w:rsidP="001E062D">
            <w:pPr>
              <w:pStyle w:val="TAC"/>
              <w:rPr>
                <w:lang w:eastAsia="zh-CN"/>
              </w:rPr>
            </w:pPr>
            <w:r w:rsidRPr="007717D8">
              <w:rPr>
                <w:color w:val="000000" w:themeColor="dark1"/>
                <w:kern w:val="24"/>
              </w:rPr>
              <w:t>&gt; max (31.68 – RB</w:t>
            </w:r>
            <w:r w:rsidRPr="007717D8">
              <w:rPr>
                <w:color w:val="000000" w:themeColor="dark1"/>
                <w:kern w:val="24"/>
                <w:position w:val="-5"/>
                <w:vertAlign w:val="subscript"/>
              </w:rPr>
              <w:t>start</w:t>
            </w:r>
            <w:r w:rsidRPr="007717D8">
              <w:rPr>
                <w:color w:val="000000" w:themeColor="dark1"/>
                <w:kern w:val="24"/>
              </w:rPr>
              <w:t>*12*SCS, 0)</w:t>
            </w:r>
          </w:p>
        </w:tc>
        <w:tc>
          <w:tcPr>
            <w:tcW w:w="857" w:type="dxa"/>
            <w:hideMark/>
          </w:tcPr>
          <w:p w14:paraId="2C7C8E57" w14:textId="77777777" w:rsidR="00E4443F" w:rsidRPr="00A275E2" w:rsidRDefault="00E4443F" w:rsidP="001E062D">
            <w:pPr>
              <w:pStyle w:val="TAC"/>
              <w:rPr>
                <w:lang w:eastAsia="zh-CN"/>
              </w:rPr>
            </w:pPr>
            <w:r w:rsidRPr="007717D8">
              <w:rPr>
                <w:kern w:val="24"/>
              </w:rPr>
              <w:t>A4</w:t>
            </w:r>
          </w:p>
        </w:tc>
      </w:tr>
      <w:tr w:rsidR="00E4443F" w:rsidRPr="005C4C32" w14:paraId="122F8831" w14:textId="77777777" w:rsidTr="005B69B7">
        <w:trPr>
          <w:trHeight w:val="70"/>
          <w:jc w:val="center"/>
        </w:trPr>
        <w:tc>
          <w:tcPr>
            <w:tcW w:w="1286" w:type="dxa"/>
            <w:vMerge/>
            <w:hideMark/>
          </w:tcPr>
          <w:p w14:paraId="1B91AD5D" w14:textId="77777777" w:rsidR="00E4443F" w:rsidRPr="005C4C32" w:rsidRDefault="00E4443F" w:rsidP="001E062D">
            <w:pPr>
              <w:spacing w:after="0"/>
              <w:rPr>
                <w:rFonts w:ascii="Arial" w:hAnsi="Arial" w:cs="Arial"/>
                <w:sz w:val="18"/>
                <w:szCs w:val="18"/>
                <w:lang w:eastAsia="zh-CN"/>
              </w:rPr>
            </w:pPr>
          </w:p>
        </w:tc>
        <w:tc>
          <w:tcPr>
            <w:tcW w:w="2565" w:type="dxa"/>
            <w:hideMark/>
          </w:tcPr>
          <w:p w14:paraId="3EB4790A" w14:textId="77777777" w:rsidR="00E4443F" w:rsidRPr="00A275E2" w:rsidRDefault="00E4443F" w:rsidP="001E062D">
            <w:pPr>
              <w:pStyle w:val="TAC"/>
              <w:rPr>
                <w:lang w:eastAsia="zh-CN"/>
              </w:rPr>
            </w:pPr>
            <w:r w:rsidRPr="007717D8">
              <w:rPr>
                <w:color w:val="000000" w:themeColor="dark1"/>
                <w:kern w:val="24"/>
              </w:rPr>
              <w:t>&gt; 31.68</w:t>
            </w:r>
          </w:p>
        </w:tc>
        <w:tc>
          <w:tcPr>
            <w:tcW w:w="4860" w:type="dxa"/>
            <w:hideMark/>
          </w:tcPr>
          <w:p w14:paraId="2C944D93" w14:textId="77777777" w:rsidR="00E4443F" w:rsidRPr="00A275E2" w:rsidRDefault="00E4443F" w:rsidP="001E062D">
            <w:pPr>
              <w:pStyle w:val="TAC"/>
              <w:rPr>
                <w:lang w:eastAsia="zh-CN"/>
              </w:rPr>
            </w:pPr>
            <w:r w:rsidRPr="007717D8">
              <w:rPr>
                <w:color w:val="000000" w:themeColor="dark1"/>
                <w:kern w:val="24"/>
              </w:rPr>
              <w:t>&gt; 0</w:t>
            </w:r>
          </w:p>
        </w:tc>
        <w:tc>
          <w:tcPr>
            <w:tcW w:w="857" w:type="dxa"/>
            <w:hideMark/>
          </w:tcPr>
          <w:p w14:paraId="5070CB2E" w14:textId="77777777" w:rsidR="00E4443F" w:rsidRPr="00A275E2" w:rsidRDefault="00E4443F" w:rsidP="001E062D">
            <w:pPr>
              <w:pStyle w:val="TAC"/>
              <w:rPr>
                <w:lang w:eastAsia="zh-CN"/>
              </w:rPr>
            </w:pPr>
            <w:r w:rsidRPr="007717D8">
              <w:rPr>
                <w:kern w:val="24"/>
              </w:rPr>
              <w:t>A1</w:t>
            </w:r>
          </w:p>
        </w:tc>
      </w:tr>
    </w:tbl>
    <w:p w14:paraId="62993250" w14:textId="77777777" w:rsidR="00C630C7" w:rsidRDefault="00C630C7" w:rsidP="00C630C7">
      <w:pPr>
        <w:pStyle w:val="Caption"/>
        <w:keepNext/>
        <w:tabs>
          <w:tab w:val="left" w:pos="1470"/>
        </w:tabs>
        <w:jc w:val="center"/>
      </w:pPr>
      <w:r>
        <w:t xml:space="preserve">Table </w:t>
      </w:r>
      <w:fldSimple w:instr=" SEQ Table \* ARABIC ">
        <w:r>
          <w:rPr>
            <w:noProof/>
          </w:rPr>
          <w:t>6</w:t>
        </w:r>
      </w:fldSimple>
      <w:r>
        <w:t>: A-MPR for PC2 NS_50 (DFT-s-OFDM/CP-OFDM)</w:t>
      </w:r>
    </w:p>
    <w:tbl>
      <w:tblPr>
        <w:tblStyle w:val="TableGrid"/>
        <w:tblW w:w="9865" w:type="dxa"/>
        <w:jc w:val="center"/>
        <w:tblLook w:val="04A0" w:firstRow="1" w:lastRow="0" w:firstColumn="1" w:lastColumn="0" w:noHBand="0" w:noVBand="1"/>
      </w:tblPr>
      <w:tblGrid>
        <w:gridCol w:w="1276"/>
        <w:gridCol w:w="1227"/>
        <w:gridCol w:w="1227"/>
        <w:gridCol w:w="1227"/>
        <w:gridCol w:w="1227"/>
        <w:gridCol w:w="1227"/>
        <w:gridCol w:w="1227"/>
        <w:gridCol w:w="1227"/>
      </w:tblGrid>
      <w:tr w:rsidR="00C630C7" w:rsidRPr="00572384" w14:paraId="519934C4" w14:textId="77777777" w:rsidTr="001E062D">
        <w:trPr>
          <w:trHeight w:val="70"/>
          <w:jc w:val="center"/>
        </w:trPr>
        <w:tc>
          <w:tcPr>
            <w:tcW w:w="1276" w:type="dxa"/>
            <w:tcBorders>
              <w:top w:val="single" w:sz="4" w:space="0" w:color="auto"/>
              <w:left w:val="single" w:sz="4" w:space="0" w:color="auto"/>
              <w:bottom w:val="nil"/>
              <w:right w:val="nil"/>
            </w:tcBorders>
          </w:tcPr>
          <w:p w14:paraId="2A2C1715" w14:textId="77777777" w:rsidR="00C630C7" w:rsidRPr="00572384" w:rsidRDefault="00C630C7" w:rsidP="001E062D">
            <w:pPr>
              <w:pStyle w:val="TAH"/>
              <w:rPr>
                <w:lang w:eastAsia="zh-CN"/>
              </w:rPr>
            </w:pPr>
            <w:r>
              <w:rPr>
                <w:lang w:eastAsia="zh-CN"/>
              </w:rPr>
              <w:t>Modulation</w:t>
            </w:r>
          </w:p>
        </w:tc>
        <w:tc>
          <w:tcPr>
            <w:tcW w:w="1227" w:type="dxa"/>
            <w:tcBorders>
              <w:left w:val="nil"/>
            </w:tcBorders>
            <w:hideMark/>
          </w:tcPr>
          <w:p w14:paraId="787E494E" w14:textId="77777777" w:rsidR="00C630C7" w:rsidRPr="00572384" w:rsidRDefault="00C630C7" w:rsidP="001E062D">
            <w:pPr>
              <w:pStyle w:val="TAH"/>
              <w:rPr>
                <w:lang w:eastAsia="zh-CN"/>
              </w:rPr>
            </w:pPr>
            <w:r w:rsidRPr="00572384">
              <w:rPr>
                <w:lang w:eastAsia="zh-CN"/>
              </w:rPr>
              <w:t>A1 (dB)</w:t>
            </w:r>
          </w:p>
        </w:tc>
        <w:tc>
          <w:tcPr>
            <w:tcW w:w="1227" w:type="dxa"/>
            <w:hideMark/>
          </w:tcPr>
          <w:p w14:paraId="1FCF3CE2" w14:textId="77777777" w:rsidR="00C630C7" w:rsidRPr="00572384" w:rsidRDefault="00C630C7" w:rsidP="001E062D">
            <w:pPr>
              <w:pStyle w:val="TAH"/>
              <w:rPr>
                <w:lang w:eastAsia="zh-CN"/>
              </w:rPr>
            </w:pPr>
            <w:r w:rsidRPr="00572384">
              <w:rPr>
                <w:lang w:eastAsia="zh-CN"/>
              </w:rPr>
              <w:t>A2 (dB)</w:t>
            </w:r>
          </w:p>
        </w:tc>
        <w:tc>
          <w:tcPr>
            <w:tcW w:w="1227" w:type="dxa"/>
            <w:hideMark/>
          </w:tcPr>
          <w:p w14:paraId="6C5F7434" w14:textId="77777777" w:rsidR="00C630C7" w:rsidRPr="00572384" w:rsidRDefault="00C630C7" w:rsidP="001E062D">
            <w:pPr>
              <w:pStyle w:val="TAH"/>
              <w:rPr>
                <w:lang w:eastAsia="zh-CN"/>
              </w:rPr>
            </w:pPr>
            <w:r w:rsidRPr="00572384">
              <w:rPr>
                <w:lang w:eastAsia="zh-CN"/>
              </w:rPr>
              <w:t>A3 (dB)</w:t>
            </w:r>
          </w:p>
        </w:tc>
        <w:tc>
          <w:tcPr>
            <w:tcW w:w="1227" w:type="dxa"/>
            <w:hideMark/>
          </w:tcPr>
          <w:p w14:paraId="24F9E162" w14:textId="77777777" w:rsidR="00C630C7" w:rsidRPr="00572384" w:rsidRDefault="00C630C7" w:rsidP="001E062D">
            <w:pPr>
              <w:pStyle w:val="TAH"/>
              <w:rPr>
                <w:lang w:eastAsia="zh-CN"/>
              </w:rPr>
            </w:pPr>
            <w:r w:rsidRPr="00572384">
              <w:rPr>
                <w:lang w:eastAsia="zh-CN"/>
              </w:rPr>
              <w:t>A4 (dB)</w:t>
            </w:r>
          </w:p>
        </w:tc>
        <w:tc>
          <w:tcPr>
            <w:tcW w:w="1227" w:type="dxa"/>
            <w:hideMark/>
          </w:tcPr>
          <w:p w14:paraId="2148350F" w14:textId="77777777" w:rsidR="00C630C7" w:rsidRPr="00572384" w:rsidRDefault="00C630C7" w:rsidP="001E062D">
            <w:pPr>
              <w:pStyle w:val="TAH"/>
              <w:rPr>
                <w:lang w:eastAsia="zh-CN"/>
              </w:rPr>
            </w:pPr>
            <w:r w:rsidRPr="00572384">
              <w:rPr>
                <w:lang w:eastAsia="zh-CN"/>
              </w:rPr>
              <w:t>A</w:t>
            </w:r>
            <w:r>
              <w:rPr>
                <w:lang w:eastAsia="zh-CN"/>
              </w:rPr>
              <w:t>5</w:t>
            </w:r>
            <w:r w:rsidRPr="00572384">
              <w:rPr>
                <w:lang w:eastAsia="zh-CN"/>
              </w:rPr>
              <w:t xml:space="preserve"> (dB)</w:t>
            </w:r>
          </w:p>
        </w:tc>
        <w:tc>
          <w:tcPr>
            <w:tcW w:w="1227" w:type="dxa"/>
            <w:hideMark/>
          </w:tcPr>
          <w:p w14:paraId="6A284CB9" w14:textId="77777777" w:rsidR="00C630C7" w:rsidRPr="00572384" w:rsidRDefault="00C630C7" w:rsidP="001E062D">
            <w:pPr>
              <w:pStyle w:val="TAH"/>
              <w:rPr>
                <w:lang w:eastAsia="zh-CN"/>
              </w:rPr>
            </w:pPr>
            <w:r w:rsidRPr="00572384">
              <w:rPr>
                <w:lang w:eastAsia="zh-CN"/>
              </w:rPr>
              <w:t>A</w:t>
            </w:r>
            <w:r>
              <w:rPr>
                <w:lang w:eastAsia="zh-CN"/>
              </w:rPr>
              <w:t>6</w:t>
            </w:r>
            <w:r w:rsidRPr="00572384">
              <w:rPr>
                <w:lang w:eastAsia="zh-CN"/>
              </w:rPr>
              <w:t xml:space="preserve"> (dB)</w:t>
            </w:r>
          </w:p>
        </w:tc>
        <w:tc>
          <w:tcPr>
            <w:tcW w:w="1227" w:type="dxa"/>
          </w:tcPr>
          <w:p w14:paraId="271451F7" w14:textId="77777777" w:rsidR="00C630C7" w:rsidRPr="00572384" w:rsidRDefault="00C630C7" w:rsidP="001E062D">
            <w:pPr>
              <w:pStyle w:val="TAH"/>
              <w:rPr>
                <w:lang w:eastAsia="zh-CN"/>
              </w:rPr>
            </w:pPr>
            <w:r w:rsidRPr="00784722">
              <w:rPr>
                <w:lang w:eastAsia="zh-CN"/>
              </w:rPr>
              <w:t>A7 (dB)</w:t>
            </w:r>
          </w:p>
        </w:tc>
      </w:tr>
      <w:tr w:rsidR="00C630C7" w:rsidRPr="00572384" w14:paraId="61547FED" w14:textId="77777777" w:rsidTr="001E062D">
        <w:trPr>
          <w:trHeight w:val="70"/>
          <w:jc w:val="center"/>
        </w:trPr>
        <w:tc>
          <w:tcPr>
            <w:tcW w:w="1276" w:type="dxa"/>
            <w:tcBorders>
              <w:top w:val="nil"/>
            </w:tcBorders>
          </w:tcPr>
          <w:p w14:paraId="7D8A1A57" w14:textId="77777777" w:rsidR="00C630C7" w:rsidRPr="00572384" w:rsidRDefault="00C630C7" w:rsidP="001E062D">
            <w:pPr>
              <w:spacing w:after="0"/>
              <w:rPr>
                <w:rFonts w:ascii="Arial" w:hAnsi="Arial" w:cs="Arial"/>
                <w:color w:val="000000" w:themeColor="text1"/>
                <w:sz w:val="18"/>
                <w:szCs w:val="18"/>
                <w:lang w:eastAsia="zh-CN"/>
              </w:rPr>
            </w:pPr>
          </w:p>
        </w:tc>
        <w:tc>
          <w:tcPr>
            <w:tcW w:w="1227" w:type="dxa"/>
            <w:hideMark/>
          </w:tcPr>
          <w:p w14:paraId="36218553" w14:textId="77777777" w:rsidR="00C630C7" w:rsidRPr="00572384" w:rsidRDefault="00C630C7" w:rsidP="001E062D">
            <w:pPr>
              <w:spacing w:after="0"/>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227" w:type="dxa"/>
            <w:hideMark/>
          </w:tcPr>
          <w:p w14:paraId="3F049599" w14:textId="77777777" w:rsidR="00C630C7" w:rsidRPr="00572384" w:rsidRDefault="00C630C7" w:rsidP="001E062D">
            <w:pPr>
              <w:spacing w:after="0"/>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227" w:type="dxa"/>
            <w:hideMark/>
          </w:tcPr>
          <w:p w14:paraId="2DEBDD42" w14:textId="77777777" w:rsidR="00C630C7" w:rsidRPr="00572384" w:rsidRDefault="00C630C7" w:rsidP="001E062D">
            <w:pPr>
              <w:spacing w:after="0"/>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227" w:type="dxa"/>
            <w:hideMark/>
          </w:tcPr>
          <w:p w14:paraId="4C93FC2D" w14:textId="77777777" w:rsidR="00C630C7" w:rsidRPr="00572384" w:rsidRDefault="00C630C7" w:rsidP="001E062D">
            <w:pPr>
              <w:spacing w:after="0"/>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227" w:type="dxa"/>
            <w:hideMark/>
          </w:tcPr>
          <w:p w14:paraId="643E23F6" w14:textId="77777777" w:rsidR="00C630C7" w:rsidRPr="00572384" w:rsidRDefault="00C630C7" w:rsidP="001E062D">
            <w:pPr>
              <w:spacing w:after="0"/>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227" w:type="dxa"/>
            <w:hideMark/>
          </w:tcPr>
          <w:p w14:paraId="3EF6777F" w14:textId="77777777" w:rsidR="00C630C7" w:rsidRPr="00572384" w:rsidRDefault="00C630C7" w:rsidP="001E062D">
            <w:pPr>
              <w:spacing w:after="0"/>
              <w:rPr>
                <w:rFonts w:ascii="Arial" w:hAnsi="Arial" w:cs="Arial"/>
                <w:color w:val="000000" w:themeColor="text1"/>
                <w:sz w:val="18"/>
                <w:szCs w:val="18"/>
                <w:lang w:eastAsia="zh-CN"/>
              </w:rPr>
            </w:pPr>
            <w:r w:rsidRPr="00572384">
              <w:rPr>
                <w:rFonts w:ascii="Arial" w:hAnsi="Arial" w:cs="Arial"/>
                <w:color w:val="000000" w:themeColor="text1"/>
                <w:sz w:val="18"/>
                <w:szCs w:val="18"/>
                <w:lang w:eastAsia="zh-CN"/>
              </w:rPr>
              <w:t>Outer/Inner</w:t>
            </w:r>
          </w:p>
        </w:tc>
        <w:tc>
          <w:tcPr>
            <w:tcW w:w="1227" w:type="dxa"/>
          </w:tcPr>
          <w:p w14:paraId="105328E4" w14:textId="77777777" w:rsidR="00C630C7" w:rsidRPr="00572384" w:rsidRDefault="00C630C7" w:rsidP="001E062D">
            <w:pPr>
              <w:spacing w:after="0"/>
              <w:rPr>
                <w:rFonts w:ascii="Arial" w:hAnsi="Arial" w:cs="Arial"/>
                <w:color w:val="000000" w:themeColor="text1"/>
                <w:sz w:val="18"/>
                <w:szCs w:val="18"/>
                <w:lang w:eastAsia="zh-CN"/>
              </w:rPr>
            </w:pPr>
            <w:r w:rsidRPr="00784722">
              <w:rPr>
                <w:rFonts w:ascii="Arial" w:hAnsi="Arial" w:cs="Arial"/>
                <w:color w:val="000000" w:themeColor="text1"/>
                <w:sz w:val="18"/>
                <w:szCs w:val="18"/>
                <w:lang w:eastAsia="zh-CN"/>
              </w:rPr>
              <w:t>Outer/Inner</w:t>
            </w:r>
          </w:p>
        </w:tc>
      </w:tr>
      <w:tr w:rsidR="00C630C7" w:rsidRPr="00572384" w14:paraId="0931FFA2" w14:textId="77777777" w:rsidTr="001E062D">
        <w:trPr>
          <w:trHeight w:val="70"/>
          <w:jc w:val="center"/>
        </w:trPr>
        <w:tc>
          <w:tcPr>
            <w:tcW w:w="1276" w:type="dxa"/>
          </w:tcPr>
          <w:p w14:paraId="01BCA3C8" w14:textId="77777777" w:rsidR="00C630C7" w:rsidRPr="007717D8" w:rsidRDefault="00C630C7" w:rsidP="001E062D">
            <w:pPr>
              <w:pStyle w:val="TAC"/>
            </w:pPr>
            <w:r w:rsidRPr="00572384">
              <w:rPr>
                <w:lang w:eastAsia="zh-CN"/>
              </w:rPr>
              <w:t>Pi/2 BPSK</w:t>
            </w:r>
          </w:p>
        </w:tc>
        <w:tc>
          <w:tcPr>
            <w:tcW w:w="1227" w:type="dxa"/>
            <w:vAlign w:val="center"/>
            <w:hideMark/>
          </w:tcPr>
          <w:p w14:paraId="3CE3ECB9" w14:textId="77777777" w:rsidR="00C630C7" w:rsidRPr="00764584" w:rsidRDefault="00C630C7" w:rsidP="001E062D">
            <w:pPr>
              <w:pStyle w:val="TAC"/>
              <w:rPr>
                <w:highlight w:val="yellow"/>
                <w:lang w:eastAsia="zh-CN"/>
              </w:rPr>
            </w:pPr>
            <w:r w:rsidRPr="00764584">
              <w:rPr>
                <w:highlight w:val="yellow"/>
              </w:rPr>
              <w:t>≤ 11.5/NA</w:t>
            </w:r>
          </w:p>
        </w:tc>
        <w:tc>
          <w:tcPr>
            <w:tcW w:w="1227" w:type="dxa"/>
            <w:vAlign w:val="center"/>
            <w:hideMark/>
          </w:tcPr>
          <w:p w14:paraId="0EFD507A" w14:textId="77777777" w:rsidR="00C630C7" w:rsidRPr="00764584" w:rsidRDefault="00C630C7" w:rsidP="001E062D">
            <w:pPr>
              <w:pStyle w:val="TAC"/>
              <w:rPr>
                <w:highlight w:val="cyan"/>
                <w:lang w:eastAsia="zh-CN"/>
              </w:rPr>
            </w:pPr>
            <w:r w:rsidRPr="00764584">
              <w:rPr>
                <w:highlight w:val="cyan"/>
              </w:rPr>
              <w:t>≤4.5/NA</w:t>
            </w:r>
          </w:p>
        </w:tc>
        <w:tc>
          <w:tcPr>
            <w:tcW w:w="1227" w:type="dxa"/>
            <w:vAlign w:val="center"/>
            <w:hideMark/>
          </w:tcPr>
          <w:p w14:paraId="27050594" w14:textId="77777777" w:rsidR="00C630C7" w:rsidRPr="006C06EF" w:rsidRDefault="00C630C7" w:rsidP="001E062D">
            <w:pPr>
              <w:pStyle w:val="TAC"/>
              <w:rPr>
                <w:lang w:eastAsia="zh-CN"/>
              </w:rPr>
            </w:pPr>
            <w:r w:rsidRPr="007717D8">
              <w:t>≤ 4</w:t>
            </w:r>
            <w:r>
              <w:t>/NA</w:t>
            </w:r>
          </w:p>
        </w:tc>
        <w:tc>
          <w:tcPr>
            <w:tcW w:w="1227" w:type="dxa"/>
            <w:vAlign w:val="center"/>
            <w:hideMark/>
          </w:tcPr>
          <w:p w14:paraId="06B3CD85" w14:textId="77777777" w:rsidR="00C630C7" w:rsidRPr="006C06EF" w:rsidRDefault="00C630C7" w:rsidP="001E062D">
            <w:pPr>
              <w:pStyle w:val="TAC"/>
              <w:rPr>
                <w:lang w:eastAsia="zh-CN"/>
              </w:rPr>
            </w:pPr>
            <w:r w:rsidRPr="007717D8">
              <w:t>≤ 2.5</w:t>
            </w:r>
            <w:r>
              <w:t>/NA</w:t>
            </w:r>
          </w:p>
        </w:tc>
        <w:tc>
          <w:tcPr>
            <w:tcW w:w="1227" w:type="dxa"/>
            <w:vAlign w:val="center"/>
            <w:hideMark/>
          </w:tcPr>
          <w:p w14:paraId="3AE0171F" w14:textId="77777777" w:rsidR="00C630C7" w:rsidRPr="006C06EF" w:rsidRDefault="00C630C7" w:rsidP="001E062D">
            <w:pPr>
              <w:pStyle w:val="TAC"/>
              <w:rPr>
                <w:lang w:eastAsia="zh-CN"/>
              </w:rPr>
            </w:pPr>
            <w:r w:rsidRPr="007717D8">
              <w:t xml:space="preserve">≤ </w:t>
            </w:r>
            <w:r>
              <w:t>4/NA</w:t>
            </w:r>
          </w:p>
        </w:tc>
        <w:tc>
          <w:tcPr>
            <w:tcW w:w="1227" w:type="dxa"/>
            <w:vAlign w:val="center"/>
            <w:hideMark/>
          </w:tcPr>
          <w:p w14:paraId="41E3D5C1" w14:textId="77777777" w:rsidR="00C630C7" w:rsidRPr="006C06EF" w:rsidRDefault="00C630C7" w:rsidP="001E062D">
            <w:pPr>
              <w:pStyle w:val="TAC"/>
              <w:rPr>
                <w:lang w:eastAsia="zh-CN"/>
              </w:rPr>
            </w:pPr>
            <w:r w:rsidRPr="007717D8">
              <w:t>≤ 1</w:t>
            </w:r>
            <w:r>
              <w:t>/NA</w:t>
            </w:r>
          </w:p>
        </w:tc>
        <w:tc>
          <w:tcPr>
            <w:tcW w:w="1227" w:type="dxa"/>
            <w:vAlign w:val="center"/>
          </w:tcPr>
          <w:p w14:paraId="5C8C309E" w14:textId="77777777" w:rsidR="00C630C7" w:rsidRPr="006C06EF" w:rsidRDefault="00C630C7" w:rsidP="001E062D">
            <w:pPr>
              <w:pStyle w:val="TAC"/>
              <w:rPr>
                <w:lang w:eastAsia="zh-CN"/>
              </w:rPr>
            </w:pPr>
            <w:r w:rsidRPr="007717D8">
              <w:rPr>
                <w:lang w:eastAsia="zh-CN"/>
              </w:rPr>
              <w:t>≤ 3.5</w:t>
            </w:r>
            <w:r>
              <w:rPr>
                <w:lang w:eastAsia="zh-CN"/>
              </w:rPr>
              <w:t>/NA</w:t>
            </w:r>
          </w:p>
        </w:tc>
      </w:tr>
      <w:tr w:rsidR="00C630C7" w:rsidRPr="00572384" w14:paraId="28D8BAB5" w14:textId="77777777" w:rsidTr="001E062D">
        <w:trPr>
          <w:trHeight w:val="70"/>
          <w:jc w:val="center"/>
        </w:trPr>
        <w:tc>
          <w:tcPr>
            <w:tcW w:w="1276" w:type="dxa"/>
          </w:tcPr>
          <w:p w14:paraId="5E28A259" w14:textId="77777777" w:rsidR="00C630C7" w:rsidRPr="007717D8" w:rsidRDefault="00C630C7" w:rsidP="001E062D">
            <w:pPr>
              <w:pStyle w:val="TAC"/>
            </w:pPr>
            <w:r w:rsidRPr="00572384">
              <w:rPr>
                <w:lang w:eastAsia="zh-CN"/>
              </w:rPr>
              <w:t>QPSK</w:t>
            </w:r>
          </w:p>
        </w:tc>
        <w:tc>
          <w:tcPr>
            <w:tcW w:w="1227" w:type="dxa"/>
            <w:vAlign w:val="center"/>
            <w:hideMark/>
          </w:tcPr>
          <w:p w14:paraId="57E90886" w14:textId="77777777" w:rsidR="00C630C7" w:rsidRPr="00764584" w:rsidRDefault="00C630C7" w:rsidP="001E062D">
            <w:pPr>
              <w:pStyle w:val="TAC"/>
              <w:rPr>
                <w:highlight w:val="yellow"/>
              </w:rPr>
            </w:pPr>
            <w:r w:rsidRPr="00764584">
              <w:rPr>
                <w:highlight w:val="yellow"/>
              </w:rPr>
              <w:t>≤ 11.5/12.5</w:t>
            </w:r>
          </w:p>
        </w:tc>
        <w:tc>
          <w:tcPr>
            <w:tcW w:w="1227" w:type="dxa"/>
            <w:vAlign w:val="center"/>
            <w:hideMark/>
          </w:tcPr>
          <w:p w14:paraId="21F8CE81" w14:textId="77777777" w:rsidR="00C630C7" w:rsidRPr="00764584" w:rsidRDefault="00C630C7" w:rsidP="001E062D">
            <w:pPr>
              <w:pStyle w:val="TAC"/>
              <w:rPr>
                <w:highlight w:val="cyan"/>
                <w:lang w:eastAsia="zh-CN"/>
              </w:rPr>
            </w:pPr>
            <w:r w:rsidRPr="00764584">
              <w:rPr>
                <w:highlight w:val="cyan"/>
              </w:rPr>
              <w:t>≤ 5.5/7</w:t>
            </w:r>
          </w:p>
        </w:tc>
        <w:tc>
          <w:tcPr>
            <w:tcW w:w="1227" w:type="dxa"/>
            <w:vAlign w:val="center"/>
            <w:hideMark/>
          </w:tcPr>
          <w:p w14:paraId="6116EBD3" w14:textId="77777777" w:rsidR="00C630C7" w:rsidRPr="006C06EF" w:rsidRDefault="00C630C7" w:rsidP="001E062D">
            <w:pPr>
              <w:pStyle w:val="TAC"/>
              <w:rPr>
                <w:lang w:eastAsia="zh-CN"/>
              </w:rPr>
            </w:pPr>
            <w:r w:rsidRPr="007717D8">
              <w:t>≤ 4</w:t>
            </w:r>
            <w:r>
              <w:t>/5.5</w:t>
            </w:r>
          </w:p>
        </w:tc>
        <w:tc>
          <w:tcPr>
            <w:tcW w:w="1227" w:type="dxa"/>
            <w:vAlign w:val="center"/>
            <w:hideMark/>
          </w:tcPr>
          <w:p w14:paraId="4761EA00" w14:textId="77777777" w:rsidR="00C630C7" w:rsidRPr="006C06EF" w:rsidRDefault="00C630C7" w:rsidP="001E062D">
            <w:pPr>
              <w:pStyle w:val="TAC"/>
              <w:rPr>
                <w:lang w:eastAsia="zh-CN"/>
              </w:rPr>
            </w:pPr>
            <w:r w:rsidRPr="007717D8">
              <w:t>≤ 2.5</w:t>
            </w:r>
            <w:r>
              <w:t>/4</w:t>
            </w:r>
          </w:p>
        </w:tc>
        <w:tc>
          <w:tcPr>
            <w:tcW w:w="1227" w:type="dxa"/>
            <w:vAlign w:val="center"/>
            <w:hideMark/>
          </w:tcPr>
          <w:p w14:paraId="125ACE81" w14:textId="77777777" w:rsidR="00C630C7" w:rsidRPr="006C06EF" w:rsidRDefault="00C630C7" w:rsidP="001E062D">
            <w:pPr>
              <w:pStyle w:val="TAC"/>
              <w:rPr>
                <w:lang w:eastAsia="zh-CN"/>
              </w:rPr>
            </w:pPr>
            <w:r w:rsidRPr="007717D8">
              <w:t xml:space="preserve">≤ </w:t>
            </w:r>
            <w:r>
              <w:t>4/4</w:t>
            </w:r>
          </w:p>
        </w:tc>
        <w:tc>
          <w:tcPr>
            <w:tcW w:w="1227" w:type="dxa"/>
            <w:vAlign w:val="center"/>
            <w:hideMark/>
          </w:tcPr>
          <w:p w14:paraId="40B0EFCC" w14:textId="77777777" w:rsidR="00C630C7" w:rsidRPr="006C06EF" w:rsidRDefault="00C630C7" w:rsidP="001E062D">
            <w:pPr>
              <w:pStyle w:val="TAC"/>
              <w:rPr>
                <w:lang w:eastAsia="zh-CN"/>
              </w:rPr>
            </w:pPr>
            <w:r w:rsidRPr="007717D8">
              <w:t>≤ 1</w:t>
            </w:r>
            <w:r>
              <w:t>/2</w:t>
            </w:r>
          </w:p>
        </w:tc>
        <w:tc>
          <w:tcPr>
            <w:tcW w:w="1227" w:type="dxa"/>
            <w:vAlign w:val="center"/>
          </w:tcPr>
          <w:p w14:paraId="5EEC4325" w14:textId="77777777" w:rsidR="00C630C7" w:rsidRPr="006C06EF" w:rsidRDefault="00C630C7" w:rsidP="001E062D">
            <w:pPr>
              <w:pStyle w:val="TAC"/>
              <w:rPr>
                <w:lang w:eastAsia="zh-CN"/>
              </w:rPr>
            </w:pPr>
            <w:r w:rsidRPr="007717D8">
              <w:rPr>
                <w:lang w:eastAsia="zh-CN"/>
              </w:rPr>
              <w:t>≤ 3.5</w:t>
            </w:r>
            <w:r>
              <w:rPr>
                <w:lang w:eastAsia="zh-CN"/>
              </w:rPr>
              <w:t>/5</w:t>
            </w:r>
          </w:p>
        </w:tc>
      </w:tr>
      <w:tr w:rsidR="00C630C7" w:rsidRPr="00572384" w14:paraId="33CD3DD9" w14:textId="77777777" w:rsidTr="001E062D">
        <w:trPr>
          <w:trHeight w:val="70"/>
          <w:jc w:val="center"/>
        </w:trPr>
        <w:tc>
          <w:tcPr>
            <w:tcW w:w="1276" w:type="dxa"/>
          </w:tcPr>
          <w:p w14:paraId="1D7F8A8C" w14:textId="77777777" w:rsidR="00C630C7" w:rsidRPr="00FE6393" w:rsidRDefault="00C630C7" w:rsidP="001E062D">
            <w:pPr>
              <w:pStyle w:val="TAC"/>
            </w:pPr>
            <w:r w:rsidRPr="00572384">
              <w:rPr>
                <w:lang w:eastAsia="zh-CN"/>
              </w:rPr>
              <w:t>16 QAM</w:t>
            </w:r>
          </w:p>
        </w:tc>
        <w:tc>
          <w:tcPr>
            <w:tcW w:w="1227" w:type="dxa"/>
            <w:hideMark/>
          </w:tcPr>
          <w:p w14:paraId="40F2D9B4" w14:textId="77777777" w:rsidR="00C630C7" w:rsidRPr="00764584" w:rsidRDefault="00C630C7" w:rsidP="001E062D">
            <w:pPr>
              <w:pStyle w:val="TAC"/>
              <w:rPr>
                <w:highlight w:val="yellow"/>
                <w:lang w:eastAsia="zh-CN"/>
              </w:rPr>
            </w:pPr>
            <w:r w:rsidRPr="00764584">
              <w:rPr>
                <w:highlight w:val="yellow"/>
              </w:rPr>
              <w:t>≤ 11.5/12.5</w:t>
            </w:r>
          </w:p>
        </w:tc>
        <w:tc>
          <w:tcPr>
            <w:tcW w:w="1227" w:type="dxa"/>
            <w:vAlign w:val="center"/>
            <w:hideMark/>
          </w:tcPr>
          <w:p w14:paraId="3F9694C0" w14:textId="77777777" w:rsidR="00C630C7" w:rsidRPr="00764584" w:rsidRDefault="00C630C7" w:rsidP="001E062D">
            <w:pPr>
              <w:pStyle w:val="TAC"/>
              <w:rPr>
                <w:highlight w:val="cyan"/>
                <w:lang w:eastAsia="zh-CN"/>
              </w:rPr>
            </w:pPr>
            <w:r w:rsidRPr="00764584">
              <w:rPr>
                <w:highlight w:val="cyan"/>
              </w:rPr>
              <w:t>≤ 5.5/7</w:t>
            </w:r>
          </w:p>
        </w:tc>
        <w:tc>
          <w:tcPr>
            <w:tcW w:w="1227" w:type="dxa"/>
            <w:vAlign w:val="center"/>
            <w:hideMark/>
          </w:tcPr>
          <w:p w14:paraId="0ED552BC" w14:textId="77777777" w:rsidR="00C630C7" w:rsidRPr="006C06EF" w:rsidRDefault="00C630C7" w:rsidP="001E062D">
            <w:pPr>
              <w:pStyle w:val="TAC"/>
              <w:rPr>
                <w:lang w:eastAsia="zh-CN"/>
              </w:rPr>
            </w:pPr>
            <w:r w:rsidRPr="007717D8">
              <w:t>≤ 4</w:t>
            </w:r>
            <w:r>
              <w:t>/5.5</w:t>
            </w:r>
          </w:p>
        </w:tc>
        <w:tc>
          <w:tcPr>
            <w:tcW w:w="1227" w:type="dxa"/>
            <w:vAlign w:val="center"/>
            <w:hideMark/>
          </w:tcPr>
          <w:p w14:paraId="28D3A6A1" w14:textId="77777777" w:rsidR="00C630C7" w:rsidRPr="006C06EF" w:rsidRDefault="00C630C7" w:rsidP="001E062D">
            <w:pPr>
              <w:pStyle w:val="TAC"/>
              <w:rPr>
                <w:lang w:eastAsia="zh-CN"/>
              </w:rPr>
            </w:pPr>
            <w:r w:rsidRPr="007717D8">
              <w:t>≤ 2.5</w:t>
            </w:r>
            <w:r>
              <w:t>/4</w:t>
            </w:r>
          </w:p>
        </w:tc>
        <w:tc>
          <w:tcPr>
            <w:tcW w:w="1227" w:type="dxa"/>
            <w:hideMark/>
          </w:tcPr>
          <w:p w14:paraId="5AAC2808" w14:textId="77777777" w:rsidR="00C630C7" w:rsidRPr="006C06EF" w:rsidRDefault="00C630C7" w:rsidP="001E062D">
            <w:pPr>
              <w:pStyle w:val="TAC"/>
              <w:rPr>
                <w:lang w:eastAsia="zh-CN"/>
              </w:rPr>
            </w:pPr>
            <w:r w:rsidRPr="00780958">
              <w:t>≤ 4/4</w:t>
            </w:r>
          </w:p>
        </w:tc>
        <w:tc>
          <w:tcPr>
            <w:tcW w:w="1227" w:type="dxa"/>
            <w:vAlign w:val="center"/>
            <w:hideMark/>
          </w:tcPr>
          <w:p w14:paraId="1988A7EE" w14:textId="77777777" w:rsidR="00C630C7" w:rsidRPr="006C06EF" w:rsidRDefault="00C630C7" w:rsidP="001E062D">
            <w:pPr>
              <w:pStyle w:val="TAC"/>
              <w:rPr>
                <w:lang w:eastAsia="zh-CN"/>
              </w:rPr>
            </w:pPr>
            <w:r w:rsidRPr="007717D8">
              <w:t>≤ 1.5</w:t>
            </w:r>
            <w:r>
              <w:t>/2</w:t>
            </w:r>
          </w:p>
        </w:tc>
        <w:tc>
          <w:tcPr>
            <w:tcW w:w="1227" w:type="dxa"/>
            <w:vAlign w:val="center"/>
          </w:tcPr>
          <w:p w14:paraId="2A9F13F4" w14:textId="77777777" w:rsidR="00C630C7" w:rsidRPr="006C06EF" w:rsidRDefault="00C630C7" w:rsidP="001E062D">
            <w:pPr>
              <w:pStyle w:val="TAC"/>
              <w:rPr>
                <w:lang w:eastAsia="zh-CN"/>
              </w:rPr>
            </w:pPr>
            <w:r w:rsidRPr="007717D8">
              <w:rPr>
                <w:lang w:eastAsia="zh-CN"/>
              </w:rPr>
              <w:t>≤ 3.5</w:t>
            </w:r>
            <w:r>
              <w:rPr>
                <w:lang w:eastAsia="zh-CN"/>
              </w:rPr>
              <w:t>/5</w:t>
            </w:r>
          </w:p>
        </w:tc>
      </w:tr>
      <w:tr w:rsidR="00C630C7" w:rsidRPr="00572384" w14:paraId="3F2266FD" w14:textId="77777777" w:rsidTr="001E062D">
        <w:trPr>
          <w:trHeight w:val="70"/>
          <w:jc w:val="center"/>
        </w:trPr>
        <w:tc>
          <w:tcPr>
            <w:tcW w:w="1276" w:type="dxa"/>
          </w:tcPr>
          <w:p w14:paraId="63CA8F3D" w14:textId="77777777" w:rsidR="00C630C7" w:rsidRPr="00FE6393" w:rsidRDefault="00C630C7" w:rsidP="001E062D">
            <w:pPr>
              <w:pStyle w:val="TAC"/>
            </w:pPr>
            <w:r w:rsidRPr="00572384">
              <w:rPr>
                <w:lang w:eastAsia="zh-CN"/>
              </w:rPr>
              <w:t>64 QAM</w:t>
            </w:r>
          </w:p>
        </w:tc>
        <w:tc>
          <w:tcPr>
            <w:tcW w:w="1227" w:type="dxa"/>
            <w:hideMark/>
          </w:tcPr>
          <w:p w14:paraId="6CE5F618" w14:textId="77777777" w:rsidR="00C630C7" w:rsidRPr="00764584" w:rsidRDefault="00C630C7" w:rsidP="001E062D">
            <w:pPr>
              <w:pStyle w:val="TAC"/>
              <w:rPr>
                <w:highlight w:val="yellow"/>
                <w:lang w:eastAsia="zh-CN"/>
              </w:rPr>
            </w:pPr>
            <w:r w:rsidRPr="00764584">
              <w:rPr>
                <w:highlight w:val="yellow"/>
              </w:rPr>
              <w:t>≤ 11.5/12.5</w:t>
            </w:r>
          </w:p>
        </w:tc>
        <w:tc>
          <w:tcPr>
            <w:tcW w:w="1227" w:type="dxa"/>
            <w:vAlign w:val="center"/>
            <w:hideMark/>
          </w:tcPr>
          <w:p w14:paraId="4D1ED5E1" w14:textId="77777777" w:rsidR="00C630C7" w:rsidRPr="00764584" w:rsidRDefault="00C630C7" w:rsidP="001E062D">
            <w:pPr>
              <w:pStyle w:val="TAC"/>
              <w:rPr>
                <w:highlight w:val="cyan"/>
                <w:lang w:eastAsia="zh-CN"/>
              </w:rPr>
            </w:pPr>
            <w:r w:rsidRPr="00764584">
              <w:rPr>
                <w:highlight w:val="cyan"/>
              </w:rPr>
              <w:t>≤ 5.5/7</w:t>
            </w:r>
          </w:p>
        </w:tc>
        <w:tc>
          <w:tcPr>
            <w:tcW w:w="1227" w:type="dxa"/>
            <w:vAlign w:val="center"/>
            <w:hideMark/>
          </w:tcPr>
          <w:p w14:paraId="32FFE697" w14:textId="77777777" w:rsidR="00C630C7" w:rsidRPr="006C06EF" w:rsidRDefault="00C630C7" w:rsidP="001E062D">
            <w:pPr>
              <w:pStyle w:val="TAC"/>
              <w:rPr>
                <w:lang w:eastAsia="zh-CN"/>
              </w:rPr>
            </w:pPr>
            <w:r w:rsidRPr="007717D8">
              <w:t>≤ 4</w:t>
            </w:r>
            <w:r>
              <w:t>/5.5</w:t>
            </w:r>
          </w:p>
        </w:tc>
        <w:tc>
          <w:tcPr>
            <w:tcW w:w="1227" w:type="dxa"/>
            <w:vAlign w:val="center"/>
            <w:hideMark/>
          </w:tcPr>
          <w:p w14:paraId="1E3DFE22" w14:textId="77777777" w:rsidR="00C630C7" w:rsidRPr="006C06EF" w:rsidRDefault="00C630C7" w:rsidP="001E062D">
            <w:pPr>
              <w:pStyle w:val="TAC"/>
              <w:rPr>
                <w:lang w:eastAsia="zh-CN"/>
              </w:rPr>
            </w:pPr>
          </w:p>
        </w:tc>
        <w:tc>
          <w:tcPr>
            <w:tcW w:w="1227" w:type="dxa"/>
            <w:hideMark/>
          </w:tcPr>
          <w:p w14:paraId="4B4B1892" w14:textId="77777777" w:rsidR="00C630C7" w:rsidRPr="006C06EF" w:rsidRDefault="00C630C7" w:rsidP="001E062D">
            <w:pPr>
              <w:pStyle w:val="TAC"/>
              <w:rPr>
                <w:lang w:eastAsia="zh-CN"/>
              </w:rPr>
            </w:pPr>
            <w:r w:rsidRPr="00780958">
              <w:t>≤ 4/4</w:t>
            </w:r>
          </w:p>
        </w:tc>
        <w:tc>
          <w:tcPr>
            <w:tcW w:w="1227" w:type="dxa"/>
            <w:vAlign w:val="center"/>
            <w:hideMark/>
          </w:tcPr>
          <w:p w14:paraId="1AFA780D" w14:textId="77777777" w:rsidR="00C630C7" w:rsidRPr="006C06EF" w:rsidRDefault="00C630C7" w:rsidP="001E062D">
            <w:pPr>
              <w:pStyle w:val="TAC"/>
              <w:rPr>
                <w:lang w:eastAsia="zh-CN"/>
              </w:rPr>
            </w:pPr>
          </w:p>
        </w:tc>
        <w:tc>
          <w:tcPr>
            <w:tcW w:w="1227" w:type="dxa"/>
            <w:vAlign w:val="center"/>
          </w:tcPr>
          <w:p w14:paraId="15DC4A7D" w14:textId="77777777" w:rsidR="00C630C7" w:rsidRPr="006C06EF" w:rsidRDefault="00C630C7" w:rsidP="001E062D">
            <w:pPr>
              <w:pStyle w:val="TAC"/>
              <w:rPr>
                <w:lang w:eastAsia="zh-CN"/>
              </w:rPr>
            </w:pPr>
            <w:r w:rsidRPr="007717D8">
              <w:rPr>
                <w:lang w:eastAsia="zh-CN"/>
              </w:rPr>
              <w:t>≤ 3.5</w:t>
            </w:r>
            <w:r>
              <w:rPr>
                <w:lang w:eastAsia="zh-CN"/>
              </w:rPr>
              <w:t>/5</w:t>
            </w:r>
          </w:p>
        </w:tc>
      </w:tr>
      <w:tr w:rsidR="00C630C7" w:rsidRPr="00572384" w14:paraId="73C3FA71" w14:textId="77777777" w:rsidTr="001E062D">
        <w:trPr>
          <w:trHeight w:val="70"/>
          <w:jc w:val="center"/>
        </w:trPr>
        <w:tc>
          <w:tcPr>
            <w:tcW w:w="1276" w:type="dxa"/>
          </w:tcPr>
          <w:p w14:paraId="25D5DFFD" w14:textId="77777777" w:rsidR="00C630C7" w:rsidRPr="00FE6393" w:rsidRDefault="00C630C7" w:rsidP="001E062D">
            <w:pPr>
              <w:pStyle w:val="TAC"/>
            </w:pPr>
            <w:r w:rsidRPr="00572384">
              <w:rPr>
                <w:lang w:eastAsia="zh-CN"/>
              </w:rPr>
              <w:t>256 QAM</w:t>
            </w:r>
          </w:p>
        </w:tc>
        <w:tc>
          <w:tcPr>
            <w:tcW w:w="1227" w:type="dxa"/>
            <w:hideMark/>
          </w:tcPr>
          <w:p w14:paraId="18FEABDA" w14:textId="77777777" w:rsidR="00C630C7" w:rsidRPr="00764584" w:rsidRDefault="00C630C7" w:rsidP="001E062D">
            <w:pPr>
              <w:pStyle w:val="TAC"/>
              <w:rPr>
                <w:highlight w:val="yellow"/>
                <w:lang w:eastAsia="zh-CN"/>
              </w:rPr>
            </w:pPr>
            <w:r w:rsidRPr="00764584">
              <w:rPr>
                <w:highlight w:val="yellow"/>
              </w:rPr>
              <w:t>≤ 11.5/12.5</w:t>
            </w:r>
          </w:p>
        </w:tc>
        <w:tc>
          <w:tcPr>
            <w:tcW w:w="1227" w:type="dxa"/>
            <w:vAlign w:val="center"/>
            <w:hideMark/>
          </w:tcPr>
          <w:p w14:paraId="7D1393D9" w14:textId="77777777" w:rsidR="00C630C7" w:rsidRPr="00764584" w:rsidRDefault="00C630C7" w:rsidP="001E062D">
            <w:pPr>
              <w:pStyle w:val="TAC"/>
              <w:rPr>
                <w:highlight w:val="cyan"/>
                <w:lang w:eastAsia="zh-CN"/>
              </w:rPr>
            </w:pPr>
            <w:r w:rsidRPr="00764584">
              <w:rPr>
                <w:highlight w:val="cyan"/>
              </w:rPr>
              <w:t>≤ 5.5/7</w:t>
            </w:r>
          </w:p>
        </w:tc>
        <w:tc>
          <w:tcPr>
            <w:tcW w:w="1227" w:type="dxa"/>
            <w:vAlign w:val="center"/>
            <w:hideMark/>
          </w:tcPr>
          <w:p w14:paraId="731BDADF" w14:textId="77777777" w:rsidR="00C630C7" w:rsidRPr="006C06EF" w:rsidRDefault="00C630C7" w:rsidP="001E062D">
            <w:pPr>
              <w:pStyle w:val="TAC"/>
              <w:rPr>
                <w:lang w:eastAsia="zh-CN"/>
              </w:rPr>
            </w:pPr>
          </w:p>
        </w:tc>
        <w:tc>
          <w:tcPr>
            <w:tcW w:w="1227" w:type="dxa"/>
            <w:vAlign w:val="center"/>
            <w:hideMark/>
          </w:tcPr>
          <w:p w14:paraId="0EA8A4B6" w14:textId="77777777" w:rsidR="00C630C7" w:rsidRPr="006C06EF" w:rsidRDefault="00C630C7" w:rsidP="001E062D">
            <w:pPr>
              <w:pStyle w:val="TAC"/>
              <w:rPr>
                <w:lang w:eastAsia="zh-CN"/>
              </w:rPr>
            </w:pPr>
          </w:p>
        </w:tc>
        <w:tc>
          <w:tcPr>
            <w:tcW w:w="1227" w:type="dxa"/>
            <w:vAlign w:val="center"/>
            <w:hideMark/>
          </w:tcPr>
          <w:p w14:paraId="76C38BCB" w14:textId="77777777" w:rsidR="00C630C7" w:rsidRPr="006C06EF" w:rsidRDefault="00C630C7" w:rsidP="001E062D">
            <w:pPr>
              <w:pStyle w:val="TAC"/>
              <w:rPr>
                <w:lang w:eastAsia="zh-CN"/>
              </w:rPr>
            </w:pPr>
          </w:p>
        </w:tc>
        <w:tc>
          <w:tcPr>
            <w:tcW w:w="1227" w:type="dxa"/>
            <w:vAlign w:val="center"/>
            <w:hideMark/>
          </w:tcPr>
          <w:p w14:paraId="46D6D4FF" w14:textId="77777777" w:rsidR="00C630C7" w:rsidRPr="006C06EF" w:rsidRDefault="00C630C7" w:rsidP="001E062D">
            <w:pPr>
              <w:pStyle w:val="TAC"/>
              <w:rPr>
                <w:lang w:eastAsia="zh-CN"/>
              </w:rPr>
            </w:pPr>
          </w:p>
        </w:tc>
        <w:tc>
          <w:tcPr>
            <w:tcW w:w="1227" w:type="dxa"/>
            <w:vAlign w:val="center"/>
          </w:tcPr>
          <w:p w14:paraId="3AB603FE" w14:textId="77777777" w:rsidR="00C630C7" w:rsidRPr="006C06EF" w:rsidRDefault="00C630C7" w:rsidP="001E062D">
            <w:pPr>
              <w:pStyle w:val="TAC"/>
              <w:rPr>
                <w:lang w:eastAsia="zh-CN"/>
              </w:rPr>
            </w:pPr>
          </w:p>
        </w:tc>
      </w:tr>
    </w:tbl>
    <w:p w14:paraId="28EFF29C" w14:textId="1D2BAF16" w:rsidR="00C630C7" w:rsidRDefault="00C630C7" w:rsidP="00C630C7">
      <w:pPr>
        <w:spacing w:after="0"/>
      </w:pPr>
    </w:p>
    <w:p w14:paraId="2FE88DAC" w14:textId="46A68E71" w:rsidR="00C630C7" w:rsidRDefault="00A012F0" w:rsidP="00C630C7">
      <w:pPr>
        <w:spacing w:after="0"/>
      </w:pPr>
      <w:r>
        <w:t>W</w:t>
      </w:r>
      <w:r w:rsidR="00C630C7">
        <w:t>hen comparing PC3 and PC2 A-MPR requirement</w:t>
      </w:r>
      <w:r>
        <w:t>s</w:t>
      </w:r>
      <w:r w:rsidR="00C630C7">
        <w:t xml:space="preserve"> </w:t>
      </w:r>
      <w:r>
        <w:t>we can observe the following</w:t>
      </w:r>
      <w:r w:rsidR="00C630C7">
        <w:t>:</w:t>
      </w:r>
    </w:p>
    <w:p w14:paraId="7FCB0C06" w14:textId="517A123D" w:rsidR="00C630C7" w:rsidRDefault="00C630C7" w:rsidP="00C630C7">
      <w:pPr>
        <w:pStyle w:val="ListParagraph"/>
        <w:numPr>
          <w:ilvl w:val="0"/>
          <w:numId w:val="38"/>
        </w:numPr>
        <w:spacing w:after="0"/>
      </w:pPr>
      <w:r>
        <w:t>For PC2, 10, 15 and 20MHz channel bandwidths require A-MPR where MPR is sufficient for PC3</w:t>
      </w:r>
      <w:r w:rsidR="00F34860">
        <w:t>.</w:t>
      </w:r>
    </w:p>
    <w:p w14:paraId="25658EE6" w14:textId="7E139CFA" w:rsidR="00C630C7" w:rsidRDefault="00C630C7" w:rsidP="00C630C7">
      <w:pPr>
        <w:pStyle w:val="ListParagraph"/>
        <w:numPr>
          <w:ilvl w:val="0"/>
          <w:numId w:val="38"/>
        </w:numPr>
        <w:spacing w:after="0"/>
      </w:pPr>
      <w:r>
        <w:t>For 25, 30 and 40MHz channel bandwidths that require A-MPR for both PC3 and PC2, the A-MPR regions are different with wider and more regions needed for PC2</w:t>
      </w:r>
      <w:r w:rsidR="00F34860">
        <w:t>.</w:t>
      </w:r>
    </w:p>
    <w:p w14:paraId="41F54FFD" w14:textId="7EBB9A19" w:rsidR="00764584" w:rsidRDefault="00764584" w:rsidP="00C630C7">
      <w:pPr>
        <w:pStyle w:val="ListParagraph"/>
        <w:numPr>
          <w:ilvl w:val="0"/>
          <w:numId w:val="38"/>
        </w:numPr>
        <w:spacing w:after="0"/>
      </w:pPr>
      <w:r>
        <w:lastRenderedPageBreak/>
        <w:t xml:space="preserve">The worst-case A-MPR region is the same for PC3 and PC2 (40MHz CBW region A1) with 0.5dB higher back-off for PC2. These are highlighted in </w:t>
      </w:r>
      <w:r w:rsidRPr="00F34860">
        <w:rPr>
          <w:highlight w:val="yellow"/>
        </w:rPr>
        <w:t>yel</w:t>
      </w:r>
      <w:r w:rsidR="00F34860">
        <w:rPr>
          <w:highlight w:val="yellow"/>
        </w:rPr>
        <w:t>l</w:t>
      </w:r>
      <w:r w:rsidRPr="00F34860">
        <w:rPr>
          <w:highlight w:val="yellow"/>
        </w:rPr>
        <w:t>ow</w:t>
      </w:r>
      <w:r w:rsidR="00F34860">
        <w:t>.</w:t>
      </w:r>
    </w:p>
    <w:p w14:paraId="644C4022" w14:textId="1A55BAA8" w:rsidR="00764584" w:rsidRDefault="00764584" w:rsidP="00C630C7">
      <w:pPr>
        <w:pStyle w:val="ListParagraph"/>
        <w:numPr>
          <w:ilvl w:val="0"/>
          <w:numId w:val="38"/>
        </w:numPr>
        <w:spacing w:after="0"/>
      </w:pPr>
      <w:r>
        <w:t xml:space="preserve">Also, the </w:t>
      </w:r>
      <w:proofErr w:type="gramStart"/>
      <w:r>
        <w:t>worst case</w:t>
      </w:r>
      <w:proofErr w:type="gramEnd"/>
      <w:r>
        <w:t xml:space="preserve"> region for 20 and 30MHz are the same for PC2 (region A2) and PC3 (region A7) again with 0.5dB higher back-off for PC2. These are highlighted in </w:t>
      </w:r>
      <w:r w:rsidRPr="00F34860">
        <w:rPr>
          <w:highlight w:val="cyan"/>
        </w:rPr>
        <w:t>cyan</w:t>
      </w:r>
      <w:r>
        <w:t>.</w:t>
      </w:r>
    </w:p>
    <w:p w14:paraId="02F2069F" w14:textId="77777777" w:rsidR="00764584" w:rsidRDefault="00764584" w:rsidP="00764584">
      <w:pPr>
        <w:spacing w:after="0"/>
        <w:ind w:left="18"/>
      </w:pPr>
    </w:p>
    <w:p w14:paraId="71FAF4C9" w14:textId="34A73C83" w:rsidR="00764584" w:rsidRDefault="00764584" w:rsidP="00764584">
      <w:pPr>
        <w:spacing w:after="0"/>
      </w:pPr>
      <w:r>
        <w:t xml:space="preserve">This can be explained by the </w:t>
      </w:r>
      <w:r w:rsidR="00A012F0">
        <w:t xml:space="preserve">following </w:t>
      </w:r>
      <w:r>
        <w:t>fact</w:t>
      </w:r>
      <w:r w:rsidR="00A012F0">
        <w:t>s</w:t>
      </w:r>
      <w:r>
        <w:t>:</w:t>
      </w:r>
    </w:p>
    <w:p w14:paraId="7EB40572" w14:textId="60CC7036" w:rsidR="00C630C7" w:rsidRDefault="00764584" w:rsidP="00764584">
      <w:pPr>
        <w:pStyle w:val="ListParagraph"/>
        <w:numPr>
          <w:ilvl w:val="0"/>
          <w:numId w:val="39"/>
        </w:numPr>
        <w:spacing w:after="0"/>
      </w:pPr>
      <w:r>
        <w:t>The NS_50 spectrum emission requirement is absolute</w:t>
      </w:r>
    </w:p>
    <w:p w14:paraId="1DF9C2BA" w14:textId="56127730" w:rsidR="00764584" w:rsidRDefault="00764584" w:rsidP="00764584">
      <w:pPr>
        <w:pStyle w:val="ListParagraph"/>
        <w:numPr>
          <w:ilvl w:val="0"/>
          <w:numId w:val="39"/>
        </w:numPr>
        <w:spacing w:after="0"/>
      </w:pPr>
      <w:r>
        <w:t>PC2 power in 3dB higher than PC3 thus emissions are higher</w:t>
      </w:r>
    </w:p>
    <w:p w14:paraId="58C66429" w14:textId="60D34D9C" w:rsidR="00764584" w:rsidRDefault="00764584" w:rsidP="00764584">
      <w:pPr>
        <w:pStyle w:val="ListParagraph"/>
        <w:numPr>
          <w:ilvl w:val="0"/>
          <w:numId w:val="39"/>
        </w:numPr>
        <w:spacing w:after="0"/>
      </w:pPr>
      <w:r>
        <w:t xml:space="preserve">PC2 ACLR is 31dB versus PC3 </w:t>
      </w:r>
      <w:r w:rsidR="001E062D">
        <w:t>at 30dB, thus slightly more linear</w:t>
      </w:r>
    </w:p>
    <w:p w14:paraId="25554CD7" w14:textId="3374343F" w:rsidR="001E062D" w:rsidRDefault="001E062D" w:rsidP="001E062D">
      <w:pPr>
        <w:spacing w:after="0"/>
        <w:ind w:left="18"/>
      </w:pPr>
    </w:p>
    <w:p w14:paraId="0C05242A" w14:textId="66DBF9D4" w:rsidR="001E062D" w:rsidRDefault="001E062D" w:rsidP="001E062D">
      <w:pPr>
        <w:spacing w:after="0"/>
        <w:ind w:left="18"/>
      </w:pPr>
      <w:r>
        <w:t>If the same PA linearity was set for PC2 and PC3 (same ACLR), the emissions would be 3dB higher for PC2 and would thus require 1dB higher back-off for 3</w:t>
      </w:r>
      <w:r w:rsidRPr="001E062D">
        <w:rPr>
          <w:vertAlign w:val="superscript"/>
        </w:rPr>
        <w:t>rd</w:t>
      </w:r>
      <w:r>
        <w:t xml:space="preserve"> order related non-linearities. But since PC2 ACLR is 31dB, it is slightly more linear than PC3 which explains why 0.5dB higher back-off is sufficient.</w:t>
      </w:r>
    </w:p>
    <w:p w14:paraId="200C35E0" w14:textId="0F7B8F85" w:rsidR="001E062D" w:rsidRDefault="001E062D" w:rsidP="001E062D">
      <w:pPr>
        <w:spacing w:after="0"/>
        <w:ind w:left="18"/>
      </w:pPr>
    </w:p>
    <w:p w14:paraId="123D9D30" w14:textId="2A8D1EA6" w:rsidR="001E062D" w:rsidRDefault="001E062D" w:rsidP="001E062D">
      <w:pPr>
        <w:spacing w:after="0"/>
        <w:ind w:left="18"/>
      </w:pPr>
      <w:r>
        <w:t>However, for PC1.5, the ACLR is 31dB like for PC2 and the emissions are basically 2x the PC2 emissions plus RIMD contribution:</w:t>
      </w:r>
    </w:p>
    <w:p w14:paraId="524E8D3C" w14:textId="0EC946D5" w:rsidR="001E062D" w:rsidRDefault="001E062D" w:rsidP="001E062D">
      <w:pPr>
        <w:pStyle w:val="ListParagraph"/>
        <w:numPr>
          <w:ilvl w:val="0"/>
          <w:numId w:val="40"/>
        </w:numPr>
        <w:spacing w:after="0"/>
      </w:pPr>
      <w:r>
        <w:t>For the worst</w:t>
      </w:r>
      <w:r w:rsidR="000B44F9">
        <w:t>-</w:t>
      </w:r>
      <w:r>
        <w:t xml:space="preserve">case region, </w:t>
      </w:r>
      <w:r w:rsidR="000B44F9">
        <w:t xml:space="preserve">without accounting for </w:t>
      </w:r>
      <w:r w:rsidR="00F34860">
        <w:t>reverse IMD</w:t>
      </w:r>
      <w:r w:rsidR="000B44F9">
        <w:t>, the emission level is 3dB higher requiring 1dB additional back-off</w:t>
      </w:r>
      <w:r w:rsidR="00A012F0">
        <w:t>.</w:t>
      </w:r>
    </w:p>
    <w:p w14:paraId="5C8B4D85" w14:textId="5AAF19AB" w:rsidR="000B44F9" w:rsidRDefault="000B44F9" w:rsidP="001E062D">
      <w:pPr>
        <w:pStyle w:val="ListParagraph"/>
        <w:numPr>
          <w:ilvl w:val="0"/>
          <w:numId w:val="40"/>
        </w:numPr>
        <w:spacing w:after="0"/>
      </w:pPr>
      <w:r>
        <w:t xml:space="preserve">To further account for RIMD in the same way that for the PC1.5 MPR for smartphone, </w:t>
      </w:r>
      <w:r w:rsidR="00F34860">
        <w:t>the back-off need a further increase of 0.5dB</w:t>
      </w:r>
      <w:r w:rsidR="00A012F0">
        <w:t>.</w:t>
      </w:r>
    </w:p>
    <w:p w14:paraId="1DC858EC" w14:textId="1A9726E3" w:rsidR="00F34860" w:rsidRDefault="00F34860" w:rsidP="001E062D">
      <w:pPr>
        <w:pStyle w:val="ListParagraph"/>
        <w:numPr>
          <w:ilvl w:val="0"/>
          <w:numId w:val="40"/>
        </w:numPr>
        <w:spacing w:after="0"/>
      </w:pPr>
      <w:r>
        <w:t>Given the higher emissions, it is possible the A-MPR is needed for 5MHz and new/different A-MPR regions should be defined.</w:t>
      </w:r>
    </w:p>
    <w:p w14:paraId="33BB8677" w14:textId="15BD2DDD" w:rsidR="00F34860" w:rsidRDefault="00F34860" w:rsidP="00F34860">
      <w:pPr>
        <w:spacing w:after="0"/>
        <w:ind w:left="18"/>
      </w:pPr>
    </w:p>
    <w:p w14:paraId="73722E24" w14:textId="0E23AEB9" w:rsidR="00F34860" w:rsidRPr="00C10EB2" w:rsidRDefault="00F34860" w:rsidP="00F34860">
      <w:pPr>
        <w:spacing w:after="0"/>
        <w:rPr>
          <w:b/>
          <w:bCs/>
        </w:rPr>
      </w:pPr>
      <w:r w:rsidRPr="00C10EB2">
        <w:rPr>
          <w:b/>
          <w:bCs/>
        </w:rPr>
        <w:t>Proposal</w:t>
      </w:r>
      <w:r>
        <w:rPr>
          <w:b/>
          <w:bCs/>
        </w:rPr>
        <w:t xml:space="preserve"> for PC1.5 NS_50 A-MPR</w:t>
      </w:r>
      <w:r w:rsidRPr="00C10EB2">
        <w:rPr>
          <w:b/>
          <w:bCs/>
        </w:rPr>
        <w:t>:</w:t>
      </w:r>
    </w:p>
    <w:p w14:paraId="7E6115E2" w14:textId="37D9338A" w:rsidR="00F34860" w:rsidRPr="00C10EB2" w:rsidRDefault="00F34860" w:rsidP="00F34860">
      <w:pPr>
        <w:pStyle w:val="ListParagraph"/>
        <w:numPr>
          <w:ilvl w:val="0"/>
          <w:numId w:val="36"/>
        </w:numPr>
        <w:rPr>
          <w:b/>
          <w:bCs/>
        </w:rPr>
      </w:pPr>
      <w:r>
        <w:rPr>
          <w:b/>
          <w:bCs/>
        </w:rPr>
        <w:t>For PC1.5, the worst case PC2 regions A1 and A2 need 1.5dB higher back-off to account for 3dB higher emissions per antenna and the additional contribution from RIMD.</w:t>
      </w:r>
    </w:p>
    <w:p w14:paraId="6D917436" w14:textId="0EC755EE" w:rsidR="00F34860" w:rsidRDefault="00F34860" w:rsidP="00F34860">
      <w:pPr>
        <w:pStyle w:val="ListParagraph"/>
        <w:numPr>
          <w:ilvl w:val="0"/>
          <w:numId w:val="36"/>
        </w:numPr>
        <w:rPr>
          <w:b/>
          <w:bCs/>
        </w:rPr>
      </w:pPr>
      <w:r>
        <w:rPr>
          <w:b/>
          <w:bCs/>
        </w:rPr>
        <w:t>A-MPR for 5MHz should be investigated.</w:t>
      </w:r>
    </w:p>
    <w:p w14:paraId="2F0CF291" w14:textId="023C033F" w:rsidR="00C630C7" w:rsidRPr="00510EE8" w:rsidRDefault="00F34860" w:rsidP="00510EE8">
      <w:pPr>
        <w:pStyle w:val="ListParagraph"/>
        <w:numPr>
          <w:ilvl w:val="0"/>
          <w:numId w:val="36"/>
        </w:numPr>
        <w:rPr>
          <w:b/>
          <w:bCs/>
        </w:rPr>
      </w:pPr>
      <w:r>
        <w:rPr>
          <w:b/>
          <w:bCs/>
        </w:rPr>
        <w:t xml:space="preserve">New or different A-MPR regions </w:t>
      </w:r>
      <w:r w:rsidR="00510EE8">
        <w:rPr>
          <w:b/>
          <w:bCs/>
        </w:rPr>
        <w:t>may need to be defined.</w:t>
      </w:r>
    </w:p>
    <w:p w14:paraId="7BE54F94" w14:textId="77777777" w:rsidR="00305289" w:rsidRDefault="00305289" w:rsidP="00274AAC">
      <w:pPr>
        <w:pStyle w:val="Heading1"/>
        <w:tabs>
          <w:tab w:val="clear" w:pos="1152"/>
          <w:tab w:val="num" w:pos="450"/>
        </w:tabs>
        <w:ind w:left="450"/>
      </w:pPr>
      <w:r>
        <w:t>Conclusions</w:t>
      </w:r>
    </w:p>
    <w:p w14:paraId="2E808665" w14:textId="27BCB7A1" w:rsidR="00510EE8" w:rsidRDefault="00305289" w:rsidP="00130EAB">
      <w:pPr>
        <w:spacing w:after="0"/>
        <w:jc w:val="both"/>
      </w:pPr>
      <w:r>
        <w:t xml:space="preserve">In this contribution, </w:t>
      </w:r>
      <w:r w:rsidR="000A5C60">
        <w:t xml:space="preserve">we </w:t>
      </w:r>
      <w:r w:rsidR="00510EE8">
        <w:t>discuss the need for A-MPR for PC1.5 requested for n34, n39 and n40 and make</w:t>
      </w:r>
      <w:r w:rsidR="00A012F0">
        <w:t xml:space="preserve"> following </w:t>
      </w:r>
      <w:r w:rsidR="00510EE8">
        <w:t>propo</w:t>
      </w:r>
      <w:r w:rsidR="00A012F0">
        <w:t>sa</w:t>
      </w:r>
      <w:r w:rsidR="00510EE8">
        <w:t>l</w:t>
      </w:r>
      <w:r w:rsidR="00A012F0">
        <w:t>s</w:t>
      </w:r>
      <w:r w:rsidR="00510EE8">
        <w:t>.</w:t>
      </w:r>
    </w:p>
    <w:p w14:paraId="51D90716" w14:textId="0DF1C990" w:rsidR="00510EE8" w:rsidRDefault="00510EE8" w:rsidP="00130EAB">
      <w:pPr>
        <w:spacing w:after="0"/>
        <w:jc w:val="both"/>
      </w:pPr>
    </w:p>
    <w:p w14:paraId="4972F05B" w14:textId="77777777" w:rsidR="00510EE8" w:rsidRPr="00C10EB2" w:rsidRDefault="00510EE8" w:rsidP="00510EE8">
      <w:pPr>
        <w:spacing w:after="0"/>
        <w:rPr>
          <w:b/>
          <w:bCs/>
        </w:rPr>
      </w:pPr>
      <w:r w:rsidRPr="00C10EB2">
        <w:rPr>
          <w:b/>
          <w:bCs/>
        </w:rPr>
        <w:t>Proposal:</w:t>
      </w:r>
    </w:p>
    <w:p w14:paraId="597BA015" w14:textId="77777777" w:rsidR="00510EE8" w:rsidRPr="00C10EB2" w:rsidRDefault="00510EE8" w:rsidP="00510EE8">
      <w:pPr>
        <w:pStyle w:val="ListParagraph"/>
        <w:numPr>
          <w:ilvl w:val="0"/>
          <w:numId w:val="36"/>
        </w:numPr>
        <w:rPr>
          <w:b/>
          <w:bCs/>
        </w:rPr>
      </w:pPr>
      <w:r w:rsidRPr="00C10EB2">
        <w:rPr>
          <w:b/>
          <w:bCs/>
        </w:rPr>
        <w:t xml:space="preserve">No additional A-MPR work for PC1.5 n34 and n40, </w:t>
      </w:r>
      <w:r>
        <w:rPr>
          <w:b/>
          <w:bCs/>
        </w:rPr>
        <w:t>PC1.5</w:t>
      </w:r>
      <w:r w:rsidRPr="00C10EB2">
        <w:rPr>
          <w:b/>
          <w:bCs/>
        </w:rPr>
        <w:t xml:space="preserve"> can be added directly</w:t>
      </w:r>
      <w:r>
        <w:rPr>
          <w:b/>
          <w:bCs/>
        </w:rPr>
        <w:t xml:space="preserve"> to</w:t>
      </w:r>
      <w:r w:rsidRPr="00510EE8">
        <w:rPr>
          <w:b/>
          <w:bCs/>
        </w:rPr>
        <w:t xml:space="preserve"> </w:t>
      </w:r>
      <w:r>
        <w:rPr>
          <w:b/>
          <w:bCs/>
        </w:rPr>
        <w:t>those bands.</w:t>
      </w:r>
    </w:p>
    <w:p w14:paraId="773566FF" w14:textId="6604414B" w:rsidR="00510EE8" w:rsidRPr="00510EE8" w:rsidRDefault="00510EE8" w:rsidP="00510EE8">
      <w:pPr>
        <w:pStyle w:val="ListParagraph"/>
        <w:numPr>
          <w:ilvl w:val="0"/>
          <w:numId w:val="36"/>
        </w:numPr>
        <w:rPr>
          <w:b/>
          <w:bCs/>
        </w:rPr>
      </w:pPr>
      <w:r w:rsidRPr="00C10EB2">
        <w:rPr>
          <w:b/>
          <w:bCs/>
        </w:rPr>
        <w:t xml:space="preserve">PC1.5 n39 NS_50 A-MPR is needed </w:t>
      </w:r>
      <w:r>
        <w:rPr>
          <w:b/>
          <w:bCs/>
        </w:rPr>
        <w:t>for smartphone UE, 10dB antenna isolation is used like for the related PC1.5 MPR</w:t>
      </w:r>
      <w:r w:rsidR="00A012F0">
        <w:rPr>
          <w:b/>
          <w:bCs/>
        </w:rPr>
        <w:t>.</w:t>
      </w:r>
    </w:p>
    <w:p w14:paraId="42A2E817" w14:textId="68E8C112" w:rsidR="00D30347" w:rsidRDefault="00510EE8" w:rsidP="00130EAB">
      <w:pPr>
        <w:spacing w:after="0"/>
        <w:jc w:val="both"/>
      </w:pPr>
      <w:r>
        <w:t xml:space="preserve">Based on only </w:t>
      </w:r>
      <w:r w:rsidR="00A012F0">
        <w:t xml:space="preserve">needing </w:t>
      </w:r>
      <w:r>
        <w:t xml:space="preserve">NS_50 for n39 and </w:t>
      </w:r>
      <w:r w:rsidR="00A012F0">
        <w:t xml:space="preserve">the above </w:t>
      </w:r>
      <w:r>
        <w:t>study of the existing PC3 and PC2 A-MPR, we formulate the following proposal.</w:t>
      </w:r>
    </w:p>
    <w:p w14:paraId="4B86AF67" w14:textId="0903D5D1" w:rsidR="00C5731A" w:rsidRDefault="00C5731A" w:rsidP="00130EAB">
      <w:pPr>
        <w:spacing w:after="0"/>
        <w:jc w:val="both"/>
      </w:pPr>
    </w:p>
    <w:p w14:paraId="77B13884" w14:textId="77777777" w:rsidR="00510EE8" w:rsidRPr="00C10EB2" w:rsidRDefault="00510EE8" w:rsidP="00510EE8">
      <w:pPr>
        <w:spacing w:after="0"/>
        <w:rPr>
          <w:b/>
          <w:bCs/>
        </w:rPr>
      </w:pPr>
      <w:r w:rsidRPr="00C10EB2">
        <w:rPr>
          <w:b/>
          <w:bCs/>
        </w:rPr>
        <w:t>Proposal</w:t>
      </w:r>
      <w:r>
        <w:rPr>
          <w:b/>
          <w:bCs/>
        </w:rPr>
        <w:t xml:space="preserve"> for PC1.5 NS_50 A-MPR</w:t>
      </w:r>
      <w:r w:rsidRPr="00C10EB2">
        <w:rPr>
          <w:b/>
          <w:bCs/>
        </w:rPr>
        <w:t>:</w:t>
      </w:r>
    </w:p>
    <w:p w14:paraId="64D21DFB" w14:textId="77777777" w:rsidR="00510EE8" w:rsidRPr="00C10EB2" w:rsidRDefault="00510EE8" w:rsidP="00510EE8">
      <w:pPr>
        <w:pStyle w:val="ListParagraph"/>
        <w:numPr>
          <w:ilvl w:val="0"/>
          <w:numId w:val="36"/>
        </w:numPr>
        <w:rPr>
          <w:b/>
          <w:bCs/>
        </w:rPr>
      </w:pPr>
      <w:r>
        <w:rPr>
          <w:b/>
          <w:bCs/>
        </w:rPr>
        <w:t>For PC1.5, the worst case PC2 regions A1 and A2 need 1.5dB higher back-off to account for 3dB higher emissions per antenna and the additional contribution from RIMD.</w:t>
      </w:r>
    </w:p>
    <w:p w14:paraId="6BD5141A" w14:textId="77777777" w:rsidR="00510EE8" w:rsidRDefault="00510EE8" w:rsidP="00510EE8">
      <w:pPr>
        <w:pStyle w:val="ListParagraph"/>
        <w:numPr>
          <w:ilvl w:val="0"/>
          <w:numId w:val="36"/>
        </w:numPr>
        <w:rPr>
          <w:b/>
          <w:bCs/>
        </w:rPr>
      </w:pPr>
      <w:r>
        <w:rPr>
          <w:b/>
          <w:bCs/>
        </w:rPr>
        <w:t>A-MPR for 5MHz should be investigated.</w:t>
      </w:r>
    </w:p>
    <w:p w14:paraId="68711531" w14:textId="77777777" w:rsidR="00510EE8" w:rsidRPr="00510EE8" w:rsidRDefault="00510EE8" w:rsidP="00510EE8">
      <w:pPr>
        <w:pStyle w:val="ListParagraph"/>
        <w:numPr>
          <w:ilvl w:val="0"/>
          <w:numId w:val="36"/>
        </w:numPr>
        <w:rPr>
          <w:b/>
          <w:bCs/>
        </w:rPr>
      </w:pPr>
      <w:r>
        <w:rPr>
          <w:b/>
          <w:bCs/>
        </w:rPr>
        <w:t>New or different A-MPR regions may need to be defined.</w:t>
      </w:r>
    </w:p>
    <w:p w14:paraId="03D6921F" w14:textId="77777777" w:rsidR="00F10F97" w:rsidRDefault="007321E3" w:rsidP="00C8525F">
      <w:pPr>
        <w:pStyle w:val="Heading1"/>
        <w:numPr>
          <w:ilvl w:val="0"/>
          <w:numId w:val="0"/>
        </w:numPr>
        <w:jc w:val="both"/>
      </w:pPr>
      <w:r>
        <w:t>R</w:t>
      </w:r>
      <w:r w:rsidR="00F10F97">
        <w:t>eferences</w:t>
      </w:r>
    </w:p>
    <w:p w14:paraId="498288BE" w14:textId="3B9EB897" w:rsidR="00A9644E" w:rsidRDefault="00510EE8" w:rsidP="00510EE8">
      <w:pPr>
        <w:pStyle w:val="ListParagraph"/>
        <w:widowControl w:val="0"/>
        <w:numPr>
          <w:ilvl w:val="0"/>
          <w:numId w:val="11"/>
        </w:numPr>
        <w:snapToGrid w:val="0"/>
      </w:pPr>
      <w:r w:rsidRPr="00510EE8">
        <w:t>RP-222351 New WID: High power UE (power class 1.5) for NR TDD bands</w:t>
      </w:r>
      <w:r>
        <w:t>,</w:t>
      </w:r>
      <w:r w:rsidRPr="00510EE8">
        <w:t xml:space="preserve"> CMCC</w:t>
      </w:r>
      <w:r>
        <w:t>, RP#97e</w:t>
      </w:r>
    </w:p>
    <w:sectPr w:rsidR="00A9644E"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474E2" w14:textId="77777777" w:rsidR="00F52D6D" w:rsidRDefault="00F52D6D">
      <w:r>
        <w:separator/>
      </w:r>
    </w:p>
  </w:endnote>
  <w:endnote w:type="continuationSeparator" w:id="0">
    <w:p w14:paraId="73D8FCAB" w14:textId="77777777" w:rsidR="00F52D6D" w:rsidRDefault="00F5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E062D" w:rsidRDefault="001E06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CF4BC" w14:textId="77777777" w:rsidR="00F52D6D" w:rsidRDefault="00F52D6D">
      <w:r>
        <w:separator/>
      </w:r>
    </w:p>
  </w:footnote>
  <w:footnote w:type="continuationSeparator" w:id="0">
    <w:p w14:paraId="1DEBC914" w14:textId="77777777" w:rsidR="00F52D6D" w:rsidRDefault="00F52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D09EB"/>
    <w:multiLevelType w:val="hybridMultilevel"/>
    <w:tmpl w:val="460A491A"/>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833B0"/>
    <w:multiLevelType w:val="hybridMultilevel"/>
    <w:tmpl w:val="48042A3E"/>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2"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35E58E1"/>
    <w:multiLevelType w:val="hybridMultilevel"/>
    <w:tmpl w:val="01321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8D2F08"/>
    <w:multiLevelType w:val="hybridMultilevel"/>
    <w:tmpl w:val="067644B0"/>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9"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84FF5"/>
    <w:multiLevelType w:val="hybridMultilevel"/>
    <w:tmpl w:val="6C9AE4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574BAA"/>
    <w:multiLevelType w:val="hybridMultilevel"/>
    <w:tmpl w:val="FCA26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2"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7"/>
  </w:num>
  <w:num w:numId="4">
    <w:abstractNumId w:val="33"/>
  </w:num>
  <w:num w:numId="5">
    <w:abstractNumId w:val="13"/>
  </w:num>
  <w:num w:numId="6">
    <w:abstractNumId w:val="5"/>
  </w:num>
  <w:num w:numId="7">
    <w:abstractNumId w:val="19"/>
  </w:num>
  <w:num w:numId="8">
    <w:abstractNumId w:val="28"/>
  </w:num>
  <w:num w:numId="9">
    <w:abstractNumId w:val="30"/>
  </w:num>
  <w:num w:numId="10">
    <w:abstractNumId w:val="4"/>
  </w:num>
  <w:num w:numId="11">
    <w:abstractNumId w:val="9"/>
  </w:num>
  <w:num w:numId="12">
    <w:abstractNumId w:val="2"/>
  </w:num>
  <w:num w:numId="13">
    <w:abstractNumId w:val="27"/>
  </w:num>
  <w:num w:numId="14">
    <w:abstractNumId w:val="12"/>
  </w:num>
  <w:num w:numId="15">
    <w:abstractNumId w:val="31"/>
  </w:num>
  <w:num w:numId="16">
    <w:abstractNumId w:val="26"/>
  </w:num>
  <w:num w:numId="17">
    <w:abstractNumId w:val="23"/>
  </w:num>
  <w:num w:numId="18">
    <w:abstractNumId w:val="32"/>
  </w:num>
  <w:num w:numId="19">
    <w:abstractNumId w:val="25"/>
  </w:num>
  <w:num w:numId="20">
    <w:abstractNumId w:val="29"/>
  </w:num>
  <w:num w:numId="21">
    <w:abstractNumId w:val="16"/>
  </w:num>
  <w:num w:numId="22">
    <w:abstractNumId w:val="34"/>
  </w:num>
  <w:num w:numId="23">
    <w:abstractNumId w:val="10"/>
  </w:num>
  <w:num w:numId="24">
    <w:abstractNumId w:val="20"/>
  </w:num>
  <w:num w:numId="25">
    <w:abstractNumId w:val="1"/>
  </w:num>
  <w:num w:numId="26">
    <w:abstractNumId w:val="3"/>
  </w:num>
  <w:num w:numId="27">
    <w:abstractNumId w:val="7"/>
  </w:num>
  <w:num w:numId="28">
    <w:abstractNumId w:val="22"/>
  </w:num>
  <w:num w:numId="29">
    <w:abstractNumId w:val="8"/>
  </w:num>
  <w:num w:numId="30">
    <w:abstractNumId w:val="19"/>
  </w:num>
  <w:num w:numId="31">
    <w:abstractNumId w:val="19"/>
  </w:num>
  <w:num w:numId="32">
    <w:abstractNumId w:val="19"/>
  </w:num>
  <w:num w:numId="33">
    <w:abstractNumId w:val="19"/>
  </w:num>
  <w:num w:numId="34">
    <w:abstractNumId w:val="19"/>
  </w:num>
  <w:num w:numId="35">
    <w:abstractNumId w:val="24"/>
  </w:num>
  <w:num w:numId="36">
    <w:abstractNumId w:val="14"/>
  </w:num>
  <w:num w:numId="37">
    <w:abstractNumId w:val="21"/>
  </w:num>
  <w:num w:numId="38">
    <w:abstractNumId w:val="11"/>
  </w:num>
  <w:num w:numId="39">
    <w:abstractNumId w:val="18"/>
  </w:num>
  <w:num w:numId="4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08F4"/>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CD"/>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14"/>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13A"/>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AC0"/>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141"/>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2F0"/>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D6D"/>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3</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7733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2022-09-28T09:55:00Z</dcterms:created>
  <dcterms:modified xsi:type="dcterms:W3CDTF">2022-09-29T08:07:00Z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